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14FA6" w14:textId="602A71AA" w:rsidR="0066550F" w:rsidRDefault="0066550F" w:rsidP="0066550F">
      <w:pPr>
        <w:pStyle w:val="Heading1"/>
        <w:jc w:val="center"/>
      </w:pPr>
      <w:r>
        <w:t>Workshop: Politics of Science and Innovation Policy</w:t>
      </w:r>
    </w:p>
    <w:p w14:paraId="4DD9C27D" w14:textId="360702BD" w:rsidR="0066550F" w:rsidRDefault="0066550F" w:rsidP="0066550F">
      <w:pPr>
        <w:jc w:val="center"/>
      </w:pPr>
      <w:r>
        <w:t>Brookings Institution, March 17 and 18</w:t>
      </w:r>
    </w:p>
    <w:p w14:paraId="2FC754F4" w14:textId="0B47F312" w:rsidR="00866EFC" w:rsidRPr="0066550F" w:rsidRDefault="0017376E" w:rsidP="0066550F">
      <w:pPr>
        <w:jc w:val="center"/>
        <w:rPr>
          <w:b/>
        </w:rPr>
      </w:pPr>
      <w:r w:rsidRPr="0066550F">
        <w:rPr>
          <w:b/>
        </w:rPr>
        <w:t>Participant Biographies</w:t>
      </w:r>
    </w:p>
    <w:p w14:paraId="6990E8F7" w14:textId="77777777" w:rsidR="00B951A5" w:rsidRDefault="00B951A5">
      <w:pPr>
        <w:rPr>
          <w:rFonts w:ascii="Garamond" w:hAnsi="Garamond"/>
          <w:color w:val="000000" w:themeColor="text1"/>
          <w:sz w:val="24"/>
          <w:szCs w:val="24"/>
        </w:rPr>
      </w:pPr>
    </w:p>
    <w:p w14:paraId="5805780E" w14:textId="31782785" w:rsidR="00D57568" w:rsidRPr="0066550F" w:rsidRDefault="00D57568">
      <w:pPr>
        <w:rPr>
          <w:rFonts w:ascii="Garamond" w:hAnsi="Garamond"/>
          <w:color w:val="000000" w:themeColor="text1"/>
          <w:sz w:val="24"/>
          <w:szCs w:val="24"/>
        </w:rPr>
      </w:pPr>
      <w:r w:rsidRPr="0066550F">
        <w:rPr>
          <w:rFonts w:ascii="Garamond" w:hAnsi="Garamond"/>
          <w:color w:val="000000" w:themeColor="text1"/>
          <w:sz w:val="24"/>
          <w:szCs w:val="24"/>
        </w:rPr>
        <w:t xml:space="preserve">Click on the name </w:t>
      </w:r>
      <w:r w:rsidR="00B951A5" w:rsidRPr="0066550F">
        <w:rPr>
          <w:rFonts w:ascii="Garamond" w:hAnsi="Garamond"/>
          <w:color w:val="000000" w:themeColor="text1"/>
          <w:sz w:val="24"/>
          <w:szCs w:val="24"/>
        </w:rPr>
        <w:t xml:space="preserve">to read </w:t>
      </w:r>
      <w:r w:rsidRPr="0066550F">
        <w:rPr>
          <w:rFonts w:ascii="Garamond" w:hAnsi="Garamond"/>
          <w:color w:val="000000" w:themeColor="text1"/>
          <w:sz w:val="24"/>
          <w:szCs w:val="24"/>
        </w:rPr>
        <w:t>the bio.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D92143" w14:paraId="1CB1D7FA" w14:textId="77777777" w:rsidTr="00D57568">
        <w:tc>
          <w:tcPr>
            <w:tcW w:w="3192" w:type="dxa"/>
          </w:tcPr>
          <w:p w14:paraId="7BDA9724" w14:textId="3CCB15BD" w:rsidR="00D92143" w:rsidRPr="00B951A5" w:rsidRDefault="00F06CBA" w:rsidP="00D92143">
            <w:pPr>
              <w:rPr>
                <w:rFonts w:ascii="Garamond" w:hAnsi="Garamond"/>
                <w:color w:val="000000" w:themeColor="text1"/>
                <w:sz w:val="24"/>
                <w:szCs w:val="24"/>
              </w:rPr>
            </w:pPr>
            <w:hyperlink w:anchor="_John_Alic" w:history="1">
              <w:proofErr w:type="spellStart"/>
              <w:r w:rsidR="00D92143" w:rsidRPr="00B951A5">
                <w:rPr>
                  <w:rStyle w:val="Hyperlink"/>
                  <w:rFonts w:ascii="Garamond" w:hAnsi="Garamond"/>
                  <w:sz w:val="24"/>
                  <w:szCs w:val="24"/>
                  <w:u w:val="none"/>
                </w:rPr>
                <w:t>Alic</w:t>
              </w:r>
              <w:proofErr w:type="spellEnd"/>
              <w:r w:rsidR="00D92143" w:rsidRPr="00B951A5">
                <w:rPr>
                  <w:rStyle w:val="Hyperlink"/>
                  <w:rFonts w:ascii="Garamond" w:hAnsi="Garamond"/>
                  <w:sz w:val="24"/>
                  <w:szCs w:val="24"/>
                  <w:u w:val="none"/>
                </w:rPr>
                <w:t>, John</w:t>
              </w:r>
            </w:hyperlink>
          </w:p>
          <w:p w14:paraId="0BE52862" w14:textId="4BD84491" w:rsidR="00D92143" w:rsidRPr="00B951A5" w:rsidRDefault="00F06CBA" w:rsidP="00D92143">
            <w:pPr>
              <w:rPr>
                <w:rFonts w:ascii="Garamond" w:hAnsi="Garamond"/>
                <w:color w:val="000000" w:themeColor="text1"/>
                <w:sz w:val="24"/>
                <w:szCs w:val="24"/>
              </w:rPr>
            </w:pPr>
            <w:hyperlink w:anchor="_Fred_Block" w:history="1">
              <w:r w:rsidR="00D92143" w:rsidRPr="00B951A5">
                <w:rPr>
                  <w:rStyle w:val="Hyperlink"/>
                  <w:rFonts w:ascii="Garamond" w:hAnsi="Garamond"/>
                  <w:sz w:val="24"/>
                  <w:szCs w:val="24"/>
                  <w:u w:val="none"/>
                </w:rPr>
                <w:t>Block, Fred</w:t>
              </w:r>
            </w:hyperlink>
          </w:p>
          <w:p w14:paraId="714AE515" w14:textId="25A5D258" w:rsidR="00D92143" w:rsidRPr="00B951A5" w:rsidRDefault="00D92143" w:rsidP="00D92143">
            <w:pPr>
              <w:rPr>
                <w:rFonts w:ascii="Garamond" w:hAnsi="Garamond"/>
                <w:color w:val="000000" w:themeColor="text1"/>
                <w:sz w:val="24"/>
                <w:szCs w:val="24"/>
              </w:rPr>
            </w:pPr>
            <w:hyperlink w:anchor="_William_Bonvillian" w:history="1">
              <w:proofErr w:type="spellStart"/>
              <w:r w:rsidRPr="00B951A5">
                <w:rPr>
                  <w:rStyle w:val="Hyperlink"/>
                  <w:rFonts w:ascii="Garamond" w:hAnsi="Garamond"/>
                  <w:sz w:val="24"/>
                  <w:szCs w:val="24"/>
                  <w:u w:val="none"/>
                </w:rPr>
                <w:t>Bonvillian</w:t>
              </w:r>
              <w:proofErr w:type="spellEnd"/>
              <w:r w:rsidRPr="00B951A5">
                <w:rPr>
                  <w:rStyle w:val="Hyperlink"/>
                  <w:rFonts w:ascii="Garamond" w:hAnsi="Garamond"/>
                  <w:sz w:val="24"/>
                  <w:szCs w:val="24"/>
                  <w:u w:val="none"/>
                </w:rPr>
                <w:t>, William</w:t>
              </w:r>
            </w:hyperlink>
          </w:p>
          <w:p w14:paraId="61433A48" w14:textId="41B7AAF1" w:rsidR="00D92143" w:rsidRPr="00B951A5" w:rsidRDefault="00F06CBA" w:rsidP="00D92143">
            <w:pPr>
              <w:rPr>
                <w:rFonts w:ascii="Garamond" w:hAnsi="Garamond"/>
                <w:color w:val="000000" w:themeColor="text1"/>
                <w:sz w:val="24"/>
                <w:szCs w:val="24"/>
              </w:rPr>
            </w:pPr>
            <w:hyperlink w:anchor="_Barry_Bozeman" w:history="1">
              <w:r w:rsidR="00D92143" w:rsidRPr="00B951A5">
                <w:rPr>
                  <w:rStyle w:val="Hyperlink"/>
                  <w:rFonts w:ascii="Garamond" w:hAnsi="Garamond"/>
                  <w:sz w:val="24"/>
                  <w:szCs w:val="24"/>
                  <w:u w:val="none"/>
                </w:rPr>
                <w:t>Bozeman, Barry</w:t>
              </w:r>
            </w:hyperlink>
          </w:p>
          <w:p w14:paraId="6B1FCC79" w14:textId="37B75258" w:rsidR="00D92143" w:rsidRPr="00B951A5" w:rsidRDefault="00F06CBA" w:rsidP="00D92143">
            <w:pPr>
              <w:rPr>
                <w:rFonts w:ascii="Garamond" w:hAnsi="Garamond"/>
                <w:color w:val="000000" w:themeColor="text1"/>
                <w:sz w:val="24"/>
                <w:szCs w:val="24"/>
              </w:rPr>
            </w:pPr>
            <w:hyperlink w:anchor="_Erin_Cadwalader" w:history="1">
              <w:r w:rsidR="00D92143" w:rsidRPr="00B951A5">
                <w:rPr>
                  <w:rStyle w:val="Hyperlink"/>
                  <w:rFonts w:ascii="Garamond" w:hAnsi="Garamond"/>
                  <w:sz w:val="24"/>
                  <w:szCs w:val="24"/>
                  <w:u w:val="none"/>
                </w:rPr>
                <w:t>Cadwalader, Erin</w:t>
              </w:r>
            </w:hyperlink>
          </w:p>
          <w:p w14:paraId="3DF42283" w14:textId="343233F5" w:rsidR="00D92143" w:rsidRPr="00B951A5" w:rsidRDefault="00F06CBA" w:rsidP="00D92143">
            <w:pPr>
              <w:rPr>
                <w:rFonts w:ascii="Garamond" w:hAnsi="Garamond"/>
                <w:color w:val="000000" w:themeColor="text1"/>
                <w:sz w:val="24"/>
                <w:szCs w:val="24"/>
              </w:rPr>
            </w:pPr>
            <w:hyperlink w:anchor="_Michael_Calabrese" w:history="1">
              <w:r w:rsidR="00D92143" w:rsidRPr="00B951A5">
                <w:rPr>
                  <w:rStyle w:val="Hyperlink"/>
                  <w:rFonts w:ascii="Garamond" w:hAnsi="Garamond"/>
                  <w:sz w:val="24"/>
                  <w:szCs w:val="24"/>
                  <w:u w:val="none"/>
                </w:rPr>
                <w:t>Calabrese, Michael</w:t>
              </w:r>
            </w:hyperlink>
          </w:p>
          <w:p w14:paraId="59DCCC70" w14:textId="2C642D6D" w:rsidR="00D92143" w:rsidRPr="00B951A5" w:rsidRDefault="00F06CBA" w:rsidP="00D92143">
            <w:pPr>
              <w:rPr>
                <w:rFonts w:ascii="Garamond" w:hAnsi="Garamond"/>
                <w:color w:val="000000" w:themeColor="text1"/>
                <w:sz w:val="24"/>
                <w:szCs w:val="24"/>
              </w:rPr>
            </w:pPr>
            <w:hyperlink w:anchor="_Robert_Cook-Deegan" w:history="1">
              <w:r w:rsidR="00D92143" w:rsidRPr="00B951A5">
                <w:rPr>
                  <w:rStyle w:val="Hyperlink"/>
                  <w:rFonts w:ascii="Garamond" w:hAnsi="Garamond"/>
                  <w:sz w:val="24"/>
                  <w:szCs w:val="24"/>
                  <w:u w:val="none"/>
                </w:rPr>
                <w:t>Cook-Deegan, Robert</w:t>
              </w:r>
            </w:hyperlink>
          </w:p>
          <w:p w14:paraId="069BBE28" w14:textId="096F2F56" w:rsidR="00D92143" w:rsidRPr="00B951A5" w:rsidRDefault="00F06CBA" w:rsidP="00D92143">
            <w:pPr>
              <w:rPr>
                <w:rFonts w:ascii="Garamond" w:hAnsi="Garamond"/>
                <w:color w:val="000000" w:themeColor="text1"/>
                <w:sz w:val="24"/>
                <w:szCs w:val="24"/>
              </w:rPr>
            </w:pPr>
            <w:hyperlink w:anchor="_Jason_Day" w:history="1">
              <w:r w:rsidR="00D92143" w:rsidRPr="00B951A5">
                <w:rPr>
                  <w:rStyle w:val="Hyperlink"/>
                  <w:rFonts w:ascii="Garamond" w:hAnsi="Garamond"/>
                  <w:sz w:val="24"/>
                  <w:szCs w:val="24"/>
                  <w:u w:val="none"/>
                </w:rPr>
                <w:t>Day, Jason</w:t>
              </w:r>
            </w:hyperlink>
          </w:p>
          <w:p w14:paraId="1FDAB35D" w14:textId="196C159C" w:rsidR="00D92143" w:rsidRPr="00B951A5" w:rsidRDefault="00F06CBA" w:rsidP="00D92143">
            <w:pPr>
              <w:rPr>
                <w:rFonts w:ascii="Garamond" w:hAnsi="Garamond"/>
                <w:color w:val="000000" w:themeColor="text1"/>
                <w:sz w:val="24"/>
                <w:szCs w:val="24"/>
              </w:rPr>
            </w:pPr>
            <w:hyperlink w:anchor="_Virginia_Eubanks" w:history="1">
              <w:r w:rsidR="00D92143" w:rsidRPr="00B951A5">
                <w:rPr>
                  <w:rStyle w:val="Hyperlink"/>
                  <w:rFonts w:ascii="Garamond" w:hAnsi="Garamond"/>
                  <w:sz w:val="24"/>
                  <w:szCs w:val="24"/>
                  <w:u w:val="none"/>
                </w:rPr>
                <w:t>Eubanks, Virginia</w:t>
              </w:r>
            </w:hyperlink>
          </w:p>
          <w:p w14:paraId="241FBE6B" w14:textId="13B291FB" w:rsidR="00D92143" w:rsidRPr="00B951A5" w:rsidRDefault="00F06CBA" w:rsidP="00D92143">
            <w:pPr>
              <w:rPr>
                <w:rFonts w:ascii="Garamond" w:hAnsi="Garamond"/>
                <w:color w:val="000000" w:themeColor="text1"/>
                <w:sz w:val="24"/>
                <w:szCs w:val="24"/>
              </w:rPr>
            </w:pPr>
            <w:hyperlink w:anchor="_Maryann_Feldman" w:history="1">
              <w:r w:rsidR="00D92143" w:rsidRPr="00B951A5">
                <w:rPr>
                  <w:rStyle w:val="Hyperlink"/>
                  <w:rFonts w:ascii="Garamond" w:hAnsi="Garamond"/>
                  <w:sz w:val="24"/>
                  <w:szCs w:val="24"/>
                  <w:u w:val="none"/>
                </w:rPr>
                <w:t>Feldman, Maryann</w:t>
              </w:r>
            </w:hyperlink>
          </w:p>
          <w:p w14:paraId="001999D2" w14:textId="761CF094" w:rsidR="00D92143" w:rsidRPr="00B951A5" w:rsidRDefault="00F06CBA" w:rsidP="00D92143">
            <w:pPr>
              <w:rPr>
                <w:rFonts w:ascii="Garamond" w:hAnsi="Garamond"/>
                <w:color w:val="000000" w:themeColor="text1"/>
                <w:sz w:val="24"/>
                <w:szCs w:val="24"/>
              </w:rPr>
            </w:pPr>
            <w:hyperlink w:anchor="_Susan_Fitzpatrick" w:history="1">
              <w:proofErr w:type="spellStart"/>
              <w:r w:rsidR="00D92143" w:rsidRPr="00B951A5">
                <w:rPr>
                  <w:rStyle w:val="Hyperlink"/>
                  <w:rFonts w:ascii="Garamond" w:hAnsi="Garamond"/>
                  <w:sz w:val="24"/>
                  <w:szCs w:val="24"/>
                  <w:u w:val="none"/>
                </w:rPr>
                <w:t>Fitzpartrick</w:t>
              </w:r>
              <w:proofErr w:type="spellEnd"/>
              <w:r w:rsidR="00D92143" w:rsidRPr="00B951A5">
                <w:rPr>
                  <w:rStyle w:val="Hyperlink"/>
                  <w:rFonts w:ascii="Garamond" w:hAnsi="Garamond"/>
                  <w:sz w:val="24"/>
                  <w:szCs w:val="24"/>
                  <w:u w:val="none"/>
                </w:rPr>
                <w:t>, Susan</w:t>
              </w:r>
            </w:hyperlink>
            <w:r w:rsidR="00D92143" w:rsidRPr="00B951A5">
              <w:rPr>
                <w:rFonts w:ascii="Garamond" w:hAnsi="Garamond"/>
                <w:color w:val="000000" w:themeColor="text1"/>
                <w:sz w:val="24"/>
                <w:szCs w:val="24"/>
              </w:rPr>
              <w:t xml:space="preserve"> </w:t>
            </w:r>
          </w:p>
          <w:p w14:paraId="343110C6" w14:textId="5EFC6347" w:rsidR="00D92143" w:rsidRPr="00B951A5" w:rsidRDefault="00D92143" w:rsidP="00D92143">
            <w:pPr>
              <w:rPr>
                <w:rFonts w:ascii="Garamond" w:hAnsi="Garamond"/>
                <w:color w:val="000000" w:themeColor="text1"/>
                <w:sz w:val="24"/>
                <w:szCs w:val="24"/>
              </w:rPr>
            </w:pPr>
          </w:p>
        </w:tc>
        <w:tc>
          <w:tcPr>
            <w:tcW w:w="3192" w:type="dxa"/>
          </w:tcPr>
          <w:p w14:paraId="7A67078D" w14:textId="454AF299" w:rsidR="00D92143" w:rsidRPr="00B951A5" w:rsidRDefault="00F06CBA" w:rsidP="00D92143">
            <w:pPr>
              <w:rPr>
                <w:rFonts w:ascii="Garamond" w:hAnsi="Garamond"/>
                <w:color w:val="000000" w:themeColor="text1"/>
                <w:sz w:val="24"/>
                <w:szCs w:val="24"/>
              </w:rPr>
            </w:pPr>
            <w:hyperlink w:anchor="_William_Galston" w:history="1">
              <w:r w:rsidR="00D92143" w:rsidRPr="00B951A5">
                <w:rPr>
                  <w:rStyle w:val="Hyperlink"/>
                  <w:rFonts w:ascii="Garamond" w:hAnsi="Garamond"/>
                  <w:sz w:val="24"/>
                  <w:szCs w:val="24"/>
                  <w:u w:val="none"/>
                </w:rPr>
                <w:t>Galston, William</w:t>
              </w:r>
            </w:hyperlink>
          </w:p>
          <w:p w14:paraId="5D99A17C" w14:textId="2D39F4EF" w:rsidR="00D92143" w:rsidRPr="00B951A5" w:rsidRDefault="00F06CBA" w:rsidP="00D92143">
            <w:pPr>
              <w:rPr>
                <w:rFonts w:ascii="Garamond" w:hAnsi="Garamond"/>
                <w:color w:val="000000" w:themeColor="text1"/>
                <w:sz w:val="24"/>
                <w:szCs w:val="24"/>
              </w:rPr>
            </w:pPr>
            <w:hyperlink w:anchor="_Monica_Gaughan" w:history="1">
              <w:r w:rsidR="00D92143" w:rsidRPr="00B951A5">
                <w:rPr>
                  <w:rStyle w:val="Hyperlink"/>
                  <w:rFonts w:ascii="Garamond" w:hAnsi="Garamond"/>
                  <w:sz w:val="24"/>
                  <w:szCs w:val="24"/>
                  <w:u w:val="none"/>
                </w:rPr>
                <w:t>Gaughan, Monica</w:t>
              </w:r>
            </w:hyperlink>
          </w:p>
          <w:p w14:paraId="69D4F639" w14:textId="1701608C" w:rsidR="00D92143" w:rsidRPr="00B951A5" w:rsidRDefault="00F06CBA" w:rsidP="00D92143">
            <w:pPr>
              <w:rPr>
                <w:rFonts w:ascii="Garamond" w:hAnsi="Garamond"/>
                <w:color w:val="000000" w:themeColor="text1"/>
                <w:sz w:val="24"/>
                <w:szCs w:val="24"/>
              </w:rPr>
            </w:pPr>
            <w:hyperlink w:anchor="_David_Goldston" w:history="1">
              <w:proofErr w:type="spellStart"/>
              <w:r w:rsidR="00D92143" w:rsidRPr="00B951A5">
                <w:rPr>
                  <w:rStyle w:val="Hyperlink"/>
                  <w:rFonts w:ascii="Garamond" w:hAnsi="Garamond"/>
                  <w:sz w:val="24"/>
                  <w:szCs w:val="24"/>
                  <w:u w:val="none"/>
                </w:rPr>
                <w:t>Goldston</w:t>
              </w:r>
              <w:proofErr w:type="spellEnd"/>
              <w:r w:rsidR="00D92143" w:rsidRPr="00B951A5">
                <w:rPr>
                  <w:rStyle w:val="Hyperlink"/>
                  <w:rFonts w:ascii="Garamond" w:hAnsi="Garamond"/>
                  <w:sz w:val="24"/>
                  <w:szCs w:val="24"/>
                  <w:u w:val="none"/>
                </w:rPr>
                <w:t>, David</w:t>
              </w:r>
            </w:hyperlink>
          </w:p>
          <w:p w14:paraId="29F6E34B" w14:textId="4B0EE1DE" w:rsidR="00D92143" w:rsidRPr="00B951A5" w:rsidRDefault="00F06CBA" w:rsidP="00D92143">
            <w:pPr>
              <w:rPr>
                <w:rFonts w:ascii="Garamond" w:hAnsi="Garamond"/>
                <w:color w:val="000000" w:themeColor="text1"/>
                <w:sz w:val="24"/>
                <w:szCs w:val="24"/>
              </w:rPr>
            </w:pPr>
            <w:hyperlink w:anchor="_David_Hart" w:history="1">
              <w:r w:rsidR="00D92143" w:rsidRPr="00B951A5">
                <w:rPr>
                  <w:rStyle w:val="Hyperlink"/>
                  <w:rFonts w:ascii="Garamond" w:hAnsi="Garamond"/>
                  <w:sz w:val="24"/>
                  <w:szCs w:val="24"/>
                  <w:u w:val="none"/>
                </w:rPr>
                <w:t>Hart, David</w:t>
              </w:r>
            </w:hyperlink>
          </w:p>
          <w:p w14:paraId="7F7A6E03" w14:textId="348B6827" w:rsidR="00D92143" w:rsidRPr="00B951A5" w:rsidRDefault="00F06CBA" w:rsidP="00D92143">
            <w:pPr>
              <w:rPr>
                <w:rFonts w:ascii="Garamond" w:hAnsi="Garamond"/>
                <w:color w:val="000000" w:themeColor="text1"/>
                <w:sz w:val="24"/>
                <w:szCs w:val="24"/>
              </w:rPr>
            </w:pPr>
            <w:hyperlink w:anchor="_Susan_Hennessey" w:history="1">
              <w:r w:rsidR="00D92143" w:rsidRPr="00B951A5">
                <w:rPr>
                  <w:rStyle w:val="Hyperlink"/>
                  <w:rFonts w:ascii="Garamond" w:hAnsi="Garamond"/>
                  <w:sz w:val="24"/>
                  <w:szCs w:val="24"/>
                  <w:u w:val="none"/>
                </w:rPr>
                <w:t>Hennessey, Susan</w:t>
              </w:r>
            </w:hyperlink>
          </w:p>
          <w:p w14:paraId="16DB6B05" w14:textId="0F095EE6" w:rsidR="00D92143" w:rsidRPr="00B951A5" w:rsidRDefault="00F06CBA" w:rsidP="00D92143">
            <w:pPr>
              <w:rPr>
                <w:rFonts w:ascii="Garamond" w:hAnsi="Garamond"/>
                <w:color w:val="000000" w:themeColor="text1"/>
                <w:sz w:val="24"/>
                <w:szCs w:val="24"/>
              </w:rPr>
            </w:pPr>
            <w:hyperlink w:anchor="_Mike_Holland" w:history="1">
              <w:r w:rsidR="00D92143" w:rsidRPr="00B951A5">
                <w:rPr>
                  <w:rStyle w:val="Hyperlink"/>
                  <w:rFonts w:ascii="Garamond" w:hAnsi="Garamond"/>
                  <w:sz w:val="24"/>
                  <w:szCs w:val="24"/>
                  <w:u w:val="none"/>
                </w:rPr>
                <w:t>Holland, Mike</w:t>
              </w:r>
            </w:hyperlink>
          </w:p>
          <w:p w14:paraId="7AA55117" w14:textId="70FB2ADD" w:rsidR="00D92143" w:rsidRPr="00B951A5" w:rsidRDefault="00F06CBA" w:rsidP="00D92143">
            <w:pPr>
              <w:rPr>
                <w:rFonts w:ascii="Garamond" w:hAnsi="Garamond"/>
                <w:color w:val="000000" w:themeColor="text1"/>
                <w:sz w:val="24"/>
                <w:szCs w:val="24"/>
              </w:rPr>
            </w:pPr>
            <w:hyperlink w:anchor="_Colin_Macilwain" w:history="1">
              <w:proofErr w:type="spellStart"/>
              <w:r w:rsidR="00D92143" w:rsidRPr="00B951A5">
                <w:rPr>
                  <w:rStyle w:val="Hyperlink"/>
                  <w:rFonts w:ascii="Garamond" w:hAnsi="Garamond"/>
                  <w:sz w:val="24"/>
                  <w:szCs w:val="24"/>
                  <w:u w:val="none"/>
                </w:rPr>
                <w:t>McIlwain</w:t>
              </w:r>
              <w:proofErr w:type="spellEnd"/>
              <w:r w:rsidR="00D92143" w:rsidRPr="00B951A5">
                <w:rPr>
                  <w:rStyle w:val="Hyperlink"/>
                  <w:rFonts w:ascii="Garamond" w:hAnsi="Garamond"/>
                  <w:sz w:val="24"/>
                  <w:szCs w:val="24"/>
                  <w:u w:val="none"/>
                </w:rPr>
                <w:t>, Colin</w:t>
              </w:r>
            </w:hyperlink>
          </w:p>
          <w:p w14:paraId="3324DAFD" w14:textId="34B14A8D" w:rsidR="00D92143" w:rsidRPr="00B951A5" w:rsidRDefault="00F06CBA" w:rsidP="00D92143">
            <w:pPr>
              <w:rPr>
                <w:rFonts w:ascii="Garamond" w:hAnsi="Garamond"/>
                <w:color w:val="000000" w:themeColor="text1"/>
                <w:sz w:val="24"/>
                <w:szCs w:val="24"/>
              </w:rPr>
            </w:pPr>
            <w:hyperlink w:anchor="_Mark_Muro" w:history="1">
              <w:r w:rsidR="00D92143" w:rsidRPr="00B951A5">
                <w:rPr>
                  <w:rStyle w:val="Hyperlink"/>
                  <w:rFonts w:ascii="Garamond" w:hAnsi="Garamond"/>
                  <w:sz w:val="24"/>
                  <w:szCs w:val="24"/>
                  <w:u w:val="none"/>
                </w:rPr>
                <w:t>Muro, Mark</w:t>
              </w:r>
            </w:hyperlink>
          </w:p>
          <w:p w14:paraId="19194167" w14:textId="4DEC743A" w:rsidR="00D92143" w:rsidRPr="00B951A5" w:rsidRDefault="00F06CBA" w:rsidP="00D92143">
            <w:pPr>
              <w:rPr>
                <w:rFonts w:ascii="Garamond" w:hAnsi="Garamond"/>
                <w:color w:val="000000" w:themeColor="text1"/>
                <w:sz w:val="24"/>
                <w:szCs w:val="24"/>
              </w:rPr>
            </w:pPr>
            <w:hyperlink w:anchor="_Shobita_Parthasarathy" w:history="1">
              <w:proofErr w:type="spellStart"/>
              <w:r w:rsidR="00D92143" w:rsidRPr="00B951A5">
                <w:rPr>
                  <w:rStyle w:val="Hyperlink"/>
                  <w:rFonts w:ascii="Garamond" w:hAnsi="Garamond"/>
                  <w:sz w:val="24"/>
                  <w:szCs w:val="24"/>
                  <w:u w:val="none"/>
                </w:rPr>
                <w:t>Parthasarathy</w:t>
              </w:r>
              <w:proofErr w:type="spellEnd"/>
              <w:r w:rsidR="00D92143" w:rsidRPr="00B951A5">
                <w:rPr>
                  <w:rStyle w:val="Hyperlink"/>
                  <w:rFonts w:ascii="Garamond" w:hAnsi="Garamond"/>
                  <w:sz w:val="24"/>
                  <w:szCs w:val="24"/>
                  <w:u w:val="none"/>
                </w:rPr>
                <w:t xml:space="preserve">, </w:t>
              </w:r>
              <w:proofErr w:type="spellStart"/>
              <w:r w:rsidR="00D92143" w:rsidRPr="00B951A5">
                <w:rPr>
                  <w:rStyle w:val="Hyperlink"/>
                  <w:rFonts w:ascii="Garamond" w:hAnsi="Garamond"/>
                  <w:sz w:val="24"/>
                  <w:szCs w:val="24"/>
                  <w:u w:val="none"/>
                </w:rPr>
                <w:t>Shobita</w:t>
              </w:r>
              <w:proofErr w:type="spellEnd"/>
            </w:hyperlink>
            <w:r w:rsidR="00D92143" w:rsidRPr="00B951A5">
              <w:rPr>
                <w:rFonts w:ascii="Garamond" w:hAnsi="Garamond"/>
                <w:color w:val="000000" w:themeColor="text1"/>
                <w:sz w:val="24"/>
                <w:szCs w:val="24"/>
              </w:rPr>
              <w:t xml:space="preserve"> </w:t>
            </w:r>
          </w:p>
          <w:p w14:paraId="5A800E09" w14:textId="12B63E4F" w:rsidR="00D92143" w:rsidRPr="00B951A5" w:rsidRDefault="00F06CBA" w:rsidP="00D92143">
            <w:pPr>
              <w:rPr>
                <w:rFonts w:ascii="Garamond" w:hAnsi="Garamond"/>
                <w:color w:val="000000" w:themeColor="text1"/>
                <w:sz w:val="24"/>
                <w:szCs w:val="24"/>
              </w:rPr>
            </w:pPr>
            <w:hyperlink w:anchor="_Kavita_Patel" w:history="1">
              <w:r w:rsidR="00D92143" w:rsidRPr="00B951A5">
                <w:rPr>
                  <w:rStyle w:val="Hyperlink"/>
                  <w:rFonts w:ascii="Garamond" w:hAnsi="Garamond"/>
                  <w:sz w:val="24"/>
                  <w:szCs w:val="24"/>
                  <w:u w:val="none"/>
                </w:rPr>
                <w:t>Patel, Kavita</w:t>
              </w:r>
            </w:hyperlink>
          </w:p>
          <w:p w14:paraId="77E2B4EA" w14:textId="65643DCE" w:rsidR="00D92143" w:rsidRPr="00B951A5" w:rsidRDefault="00F06CBA" w:rsidP="00D92143">
            <w:pPr>
              <w:rPr>
                <w:rFonts w:ascii="Garamond" w:hAnsi="Garamond"/>
                <w:color w:val="000000" w:themeColor="text1"/>
                <w:sz w:val="24"/>
                <w:szCs w:val="24"/>
              </w:rPr>
            </w:pPr>
            <w:hyperlink w:anchor="_Elizabeth_Popp-Berman" w:history="1">
              <w:r w:rsidR="00D92143" w:rsidRPr="00B951A5">
                <w:rPr>
                  <w:rStyle w:val="Hyperlink"/>
                  <w:rFonts w:ascii="Garamond" w:hAnsi="Garamond"/>
                  <w:sz w:val="24"/>
                  <w:szCs w:val="24"/>
                  <w:u w:val="none"/>
                </w:rPr>
                <w:t>Popp-Berman, Elizabeth</w:t>
              </w:r>
            </w:hyperlink>
          </w:p>
          <w:p w14:paraId="595D38B2" w14:textId="27F1EAA9" w:rsidR="00D92143" w:rsidRPr="00B951A5" w:rsidRDefault="00D92143" w:rsidP="00D92143">
            <w:pPr>
              <w:rPr>
                <w:rFonts w:ascii="Garamond" w:hAnsi="Garamond"/>
                <w:color w:val="000000" w:themeColor="text1"/>
                <w:sz w:val="24"/>
                <w:szCs w:val="24"/>
              </w:rPr>
            </w:pPr>
          </w:p>
        </w:tc>
        <w:tc>
          <w:tcPr>
            <w:tcW w:w="3192" w:type="dxa"/>
          </w:tcPr>
          <w:p w14:paraId="20EF39FD" w14:textId="049F3C28" w:rsidR="00D92143" w:rsidRPr="00B951A5" w:rsidRDefault="00F06CBA" w:rsidP="00D92143">
            <w:pPr>
              <w:rPr>
                <w:rFonts w:ascii="Garamond" w:hAnsi="Garamond"/>
                <w:color w:val="000000" w:themeColor="text1"/>
                <w:sz w:val="24"/>
                <w:szCs w:val="24"/>
              </w:rPr>
            </w:pPr>
            <w:hyperlink w:anchor="_Arti_Rai" w:history="1">
              <w:r w:rsidR="00D92143" w:rsidRPr="00B951A5">
                <w:rPr>
                  <w:rStyle w:val="Hyperlink"/>
                  <w:rFonts w:ascii="Garamond" w:hAnsi="Garamond"/>
                  <w:sz w:val="24"/>
                  <w:szCs w:val="24"/>
                  <w:u w:val="none"/>
                </w:rPr>
                <w:t>Rai, Arti</w:t>
              </w:r>
            </w:hyperlink>
          </w:p>
          <w:p w14:paraId="149075AE" w14:textId="35FCBF81" w:rsidR="00D92143" w:rsidRPr="00B951A5" w:rsidRDefault="00F06CBA" w:rsidP="00D92143">
            <w:pPr>
              <w:rPr>
                <w:rFonts w:ascii="Garamond" w:hAnsi="Garamond"/>
                <w:color w:val="000000" w:themeColor="text1"/>
                <w:sz w:val="24"/>
                <w:szCs w:val="24"/>
              </w:rPr>
            </w:pPr>
            <w:hyperlink w:anchor="_Beth_Robinson" w:history="1">
              <w:r w:rsidR="00D92143" w:rsidRPr="00B951A5">
                <w:rPr>
                  <w:rStyle w:val="Hyperlink"/>
                  <w:rFonts w:ascii="Garamond" w:hAnsi="Garamond"/>
                  <w:sz w:val="24"/>
                  <w:szCs w:val="24"/>
                  <w:u w:val="none"/>
                </w:rPr>
                <w:t>Robinson, Beth</w:t>
              </w:r>
            </w:hyperlink>
          </w:p>
          <w:p w14:paraId="04FF54BA" w14:textId="0DC252D3" w:rsidR="00D92143" w:rsidRPr="00B951A5" w:rsidRDefault="00F06CBA" w:rsidP="00D92143">
            <w:pPr>
              <w:rPr>
                <w:rFonts w:ascii="Garamond" w:hAnsi="Garamond"/>
                <w:color w:val="000000" w:themeColor="text1"/>
                <w:sz w:val="24"/>
                <w:szCs w:val="24"/>
              </w:rPr>
            </w:pPr>
            <w:hyperlink w:anchor="_Bhaven_Sampat" w:history="1">
              <w:r w:rsidR="00D92143" w:rsidRPr="00B951A5">
                <w:rPr>
                  <w:rStyle w:val="Hyperlink"/>
                  <w:rFonts w:ascii="Garamond" w:hAnsi="Garamond"/>
                  <w:sz w:val="24"/>
                  <w:szCs w:val="24"/>
                  <w:u w:val="none"/>
                </w:rPr>
                <w:t>Sampat, Bhaven</w:t>
              </w:r>
            </w:hyperlink>
          </w:p>
          <w:p w14:paraId="5262261B" w14:textId="3FAA08DC" w:rsidR="00D92143" w:rsidRPr="00B951A5" w:rsidRDefault="00F06CBA" w:rsidP="00D92143">
            <w:pPr>
              <w:rPr>
                <w:rFonts w:ascii="Garamond" w:hAnsi="Garamond"/>
                <w:color w:val="000000" w:themeColor="text1"/>
                <w:sz w:val="24"/>
                <w:szCs w:val="24"/>
              </w:rPr>
            </w:pPr>
            <w:hyperlink w:anchor="_Daniel_Sarewitz" w:history="1">
              <w:r w:rsidR="00D92143" w:rsidRPr="00B951A5">
                <w:rPr>
                  <w:rStyle w:val="Hyperlink"/>
                  <w:rFonts w:ascii="Garamond" w:hAnsi="Garamond"/>
                  <w:sz w:val="24"/>
                  <w:szCs w:val="24"/>
                  <w:u w:val="none"/>
                </w:rPr>
                <w:t>Sarewitz, Daniel</w:t>
              </w:r>
            </w:hyperlink>
          </w:p>
          <w:p w14:paraId="1A5CBF0A" w14:textId="64519CA0" w:rsidR="00D92143" w:rsidRPr="00B951A5" w:rsidRDefault="00F06CBA" w:rsidP="00D92143">
            <w:pPr>
              <w:rPr>
                <w:rFonts w:ascii="Garamond" w:hAnsi="Garamond"/>
                <w:color w:val="000000" w:themeColor="text1"/>
                <w:sz w:val="24"/>
                <w:szCs w:val="24"/>
              </w:rPr>
            </w:pPr>
            <w:hyperlink w:anchor="_Tania_Simoncelli" w:history="1">
              <w:proofErr w:type="spellStart"/>
              <w:r w:rsidR="00D92143" w:rsidRPr="00B951A5">
                <w:rPr>
                  <w:rStyle w:val="Hyperlink"/>
                  <w:rFonts w:ascii="Garamond" w:hAnsi="Garamond"/>
                  <w:sz w:val="24"/>
                  <w:szCs w:val="24"/>
                  <w:u w:val="none"/>
                </w:rPr>
                <w:t>Simoncelli</w:t>
              </w:r>
              <w:proofErr w:type="spellEnd"/>
              <w:r w:rsidR="00D92143" w:rsidRPr="00B951A5">
                <w:rPr>
                  <w:rStyle w:val="Hyperlink"/>
                  <w:rFonts w:ascii="Garamond" w:hAnsi="Garamond"/>
                  <w:sz w:val="24"/>
                  <w:szCs w:val="24"/>
                  <w:u w:val="none"/>
                </w:rPr>
                <w:t>, Tania</w:t>
              </w:r>
            </w:hyperlink>
          </w:p>
          <w:p w14:paraId="7319A551" w14:textId="6C27D5C0" w:rsidR="00D92143" w:rsidRPr="00B951A5" w:rsidRDefault="00F06CBA" w:rsidP="00D92143">
            <w:pPr>
              <w:rPr>
                <w:rFonts w:ascii="Garamond" w:hAnsi="Garamond"/>
                <w:color w:val="000000" w:themeColor="text1"/>
                <w:sz w:val="24"/>
                <w:szCs w:val="24"/>
              </w:rPr>
            </w:pPr>
            <w:hyperlink w:anchor="_Tom_Stossel" w:history="1">
              <w:r w:rsidR="00D92143" w:rsidRPr="00B951A5">
                <w:rPr>
                  <w:rStyle w:val="Hyperlink"/>
                  <w:rFonts w:ascii="Garamond" w:hAnsi="Garamond"/>
                  <w:sz w:val="24"/>
                  <w:szCs w:val="24"/>
                  <w:u w:val="none"/>
                </w:rPr>
                <w:t>Stossel, Tom</w:t>
              </w:r>
            </w:hyperlink>
          </w:p>
          <w:p w14:paraId="39E80797" w14:textId="25DFE248" w:rsidR="00D92143" w:rsidRPr="00B951A5" w:rsidRDefault="00F06CBA" w:rsidP="00D92143">
            <w:pPr>
              <w:rPr>
                <w:rFonts w:ascii="Garamond" w:hAnsi="Garamond"/>
                <w:color w:val="000000" w:themeColor="text1"/>
                <w:sz w:val="24"/>
                <w:szCs w:val="24"/>
              </w:rPr>
            </w:pPr>
            <w:hyperlink w:anchor="_Mark_Zachary_Taylor" w:history="1">
              <w:r w:rsidR="00D92143" w:rsidRPr="00B951A5">
                <w:rPr>
                  <w:rStyle w:val="Hyperlink"/>
                  <w:rFonts w:ascii="Garamond" w:hAnsi="Garamond"/>
                  <w:sz w:val="24"/>
                  <w:szCs w:val="24"/>
                  <w:u w:val="none"/>
                </w:rPr>
                <w:t>Taylor, Zak</w:t>
              </w:r>
            </w:hyperlink>
          </w:p>
          <w:p w14:paraId="15780CBE" w14:textId="7B25A1BF" w:rsidR="00D92143" w:rsidRPr="00B951A5" w:rsidRDefault="00F06CBA" w:rsidP="00D92143">
            <w:pPr>
              <w:rPr>
                <w:rFonts w:ascii="Garamond" w:hAnsi="Garamond"/>
                <w:color w:val="000000" w:themeColor="text1"/>
                <w:sz w:val="24"/>
                <w:szCs w:val="24"/>
              </w:rPr>
            </w:pPr>
            <w:hyperlink w:anchor="_Walter_Valdivia" w:history="1">
              <w:r w:rsidR="00D92143" w:rsidRPr="00B951A5">
                <w:rPr>
                  <w:rStyle w:val="Hyperlink"/>
                  <w:rFonts w:ascii="Garamond" w:hAnsi="Garamond"/>
                  <w:sz w:val="24"/>
                  <w:szCs w:val="24"/>
                  <w:u w:val="none"/>
                </w:rPr>
                <w:t>Valdivia, Walter</w:t>
              </w:r>
            </w:hyperlink>
          </w:p>
          <w:p w14:paraId="398D832E" w14:textId="44E947B4" w:rsidR="00D92143" w:rsidRPr="00B951A5" w:rsidRDefault="00F06CBA" w:rsidP="00D92143">
            <w:pPr>
              <w:rPr>
                <w:rFonts w:ascii="Garamond" w:hAnsi="Garamond"/>
                <w:color w:val="000000" w:themeColor="text1"/>
                <w:sz w:val="24"/>
                <w:szCs w:val="24"/>
              </w:rPr>
            </w:pPr>
            <w:hyperlink w:anchor="_Walter_Valdivia" w:history="1">
              <w:r w:rsidR="00D92143" w:rsidRPr="00B951A5">
                <w:rPr>
                  <w:rStyle w:val="Hyperlink"/>
                  <w:rFonts w:ascii="Garamond" w:hAnsi="Garamond"/>
                  <w:sz w:val="24"/>
                  <w:szCs w:val="24"/>
                  <w:u w:val="none"/>
                </w:rPr>
                <w:t>Wallach, Philip</w:t>
              </w:r>
            </w:hyperlink>
          </w:p>
          <w:p w14:paraId="6854EA6A" w14:textId="7446B7C8" w:rsidR="00D92143" w:rsidRPr="00B951A5" w:rsidRDefault="00F06CBA" w:rsidP="00D92143">
            <w:pPr>
              <w:rPr>
                <w:rFonts w:ascii="Garamond" w:hAnsi="Garamond"/>
                <w:color w:val="000000" w:themeColor="text1"/>
                <w:sz w:val="24"/>
                <w:szCs w:val="24"/>
              </w:rPr>
            </w:pPr>
            <w:hyperlink w:anchor="_David_Winickoff" w:history="1">
              <w:proofErr w:type="spellStart"/>
              <w:r w:rsidR="00D92143" w:rsidRPr="00B951A5">
                <w:rPr>
                  <w:rStyle w:val="Hyperlink"/>
                  <w:rFonts w:ascii="Garamond" w:hAnsi="Garamond"/>
                  <w:sz w:val="24"/>
                  <w:szCs w:val="24"/>
                  <w:u w:val="none"/>
                </w:rPr>
                <w:t>Winickoff</w:t>
              </w:r>
              <w:proofErr w:type="spellEnd"/>
              <w:r w:rsidR="00D92143" w:rsidRPr="00B951A5">
                <w:rPr>
                  <w:rStyle w:val="Hyperlink"/>
                  <w:rFonts w:ascii="Garamond" w:hAnsi="Garamond"/>
                  <w:sz w:val="24"/>
                  <w:szCs w:val="24"/>
                  <w:u w:val="none"/>
                </w:rPr>
                <w:t>, David</w:t>
              </w:r>
            </w:hyperlink>
          </w:p>
        </w:tc>
      </w:tr>
    </w:tbl>
    <w:p w14:paraId="4B12721B" w14:textId="77777777" w:rsidR="00D92143" w:rsidRPr="00C26309" w:rsidRDefault="00D92143">
      <w:pPr>
        <w:rPr>
          <w:rFonts w:ascii="Garamond" w:hAnsi="Garamond"/>
          <w:b/>
          <w:color w:val="000000" w:themeColor="text1"/>
          <w:sz w:val="24"/>
          <w:szCs w:val="24"/>
        </w:rPr>
      </w:pPr>
    </w:p>
    <w:p w14:paraId="0D12D5E8" w14:textId="77777777" w:rsidR="0017376E" w:rsidRPr="00C26309" w:rsidRDefault="00235C24" w:rsidP="00FC3B17">
      <w:pPr>
        <w:pStyle w:val="Heading2"/>
      </w:pPr>
      <w:bookmarkStart w:id="0" w:name="_John_Alic"/>
      <w:bookmarkEnd w:id="0"/>
      <w:r w:rsidRPr="00C26309">
        <w:t xml:space="preserve">John </w:t>
      </w:r>
      <w:proofErr w:type="spellStart"/>
      <w:r w:rsidRPr="00C26309">
        <w:t>Alic</w:t>
      </w:r>
      <w:proofErr w:type="spellEnd"/>
    </w:p>
    <w:p w14:paraId="2BB358BB" w14:textId="4EE3B371" w:rsidR="007C7A0C" w:rsidRPr="00C26309" w:rsidRDefault="007C7A0C" w:rsidP="00C26309">
      <w:pPr>
        <w:spacing w:before="120" w:after="120" w:line="240" w:lineRule="auto"/>
        <w:rPr>
          <w:rFonts w:ascii="Garamond" w:hAnsi="Garamond"/>
          <w:color w:val="000000" w:themeColor="text1"/>
          <w:sz w:val="24"/>
          <w:szCs w:val="24"/>
        </w:rPr>
      </w:pPr>
      <w:r w:rsidRPr="00C26309">
        <w:rPr>
          <w:rFonts w:ascii="Garamond" w:hAnsi="Garamond"/>
          <w:color w:val="000000" w:themeColor="text1"/>
          <w:sz w:val="24"/>
          <w:szCs w:val="24"/>
        </w:rPr>
        <w:t xml:space="preserve">John </w:t>
      </w:r>
      <w:proofErr w:type="spellStart"/>
      <w:r w:rsidRPr="00C26309">
        <w:rPr>
          <w:rFonts w:ascii="Garamond" w:hAnsi="Garamond"/>
          <w:color w:val="000000" w:themeColor="text1"/>
          <w:sz w:val="24"/>
          <w:szCs w:val="24"/>
        </w:rPr>
        <w:t>Alic</w:t>
      </w:r>
      <w:proofErr w:type="spellEnd"/>
      <w:r w:rsidRPr="00C26309">
        <w:rPr>
          <w:rFonts w:ascii="Garamond" w:hAnsi="Garamond"/>
          <w:color w:val="000000" w:themeColor="text1"/>
          <w:sz w:val="24"/>
          <w:szCs w:val="24"/>
        </w:rPr>
        <w:t xml:space="preserve"> is a long-time student of technological change and its ramifications. He has taught at several universities and worked at the congressional Office of Technology Assessment for most of its existence. </w:t>
      </w:r>
      <w:proofErr w:type="spellStart"/>
      <w:r w:rsidRPr="00C26309">
        <w:rPr>
          <w:rFonts w:ascii="Garamond" w:hAnsi="Garamond"/>
          <w:color w:val="000000" w:themeColor="text1"/>
          <w:sz w:val="24"/>
          <w:szCs w:val="24"/>
        </w:rPr>
        <w:t>Alic</w:t>
      </w:r>
      <w:proofErr w:type="spellEnd"/>
      <w:r w:rsidRPr="00C26309">
        <w:rPr>
          <w:rFonts w:ascii="Garamond" w:hAnsi="Garamond"/>
          <w:color w:val="000000" w:themeColor="text1"/>
          <w:sz w:val="24"/>
          <w:szCs w:val="24"/>
        </w:rPr>
        <w:t xml:space="preserve"> is coauthor of New Rules for a New Economy: Employment and Opportunity in Postindustrial America (1998) and Beyond Spinoff: Military and Commercial Technologies in a Changing World (1992). His book Trillions for Military Technology: How the Pentagon Innovates and Why It Costs So Much appeared in 2007. In 2013 The Rightful Place of Science: Biofuels became the second volume in CSPO’s ongoing series.</w:t>
      </w:r>
    </w:p>
    <w:p w14:paraId="676EEADD" w14:textId="77777777" w:rsidR="00C26309" w:rsidRDefault="00C26309" w:rsidP="00C26309">
      <w:pPr>
        <w:spacing w:before="120" w:after="120" w:line="240" w:lineRule="auto"/>
        <w:rPr>
          <w:rFonts w:ascii="Garamond" w:hAnsi="Garamond"/>
          <w:b/>
          <w:color w:val="000000" w:themeColor="text1"/>
          <w:sz w:val="24"/>
          <w:szCs w:val="24"/>
        </w:rPr>
      </w:pPr>
    </w:p>
    <w:p w14:paraId="26A4E0C7" w14:textId="77777777" w:rsidR="00235C24" w:rsidRPr="00C26309" w:rsidRDefault="00235C24" w:rsidP="00FC3B17">
      <w:pPr>
        <w:pStyle w:val="Heading2"/>
      </w:pPr>
      <w:bookmarkStart w:id="1" w:name="_Fred_Block"/>
      <w:bookmarkEnd w:id="1"/>
      <w:r w:rsidRPr="00C26309">
        <w:t>Fred Block</w:t>
      </w:r>
    </w:p>
    <w:p w14:paraId="51970698" w14:textId="6BE721E2" w:rsidR="008C5EB3" w:rsidRPr="00C26309" w:rsidRDefault="008C5EB3" w:rsidP="00C26309">
      <w:pPr>
        <w:spacing w:before="120" w:after="120" w:line="240" w:lineRule="auto"/>
        <w:rPr>
          <w:rFonts w:ascii="Garamond" w:eastAsia="Times New Roman" w:hAnsi="Garamond" w:cs="Times New Roman"/>
          <w:color w:val="000000" w:themeColor="text1"/>
          <w:sz w:val="24"/>
          <w:szCs w:val="24"/>
        </w:rPr>
      </w:pPr>
      <w:r w:rsidRPr="00C26309">
        <w:rPr>
          <w:rFonts w:ascii="Garamond" w:eastAsia="Times New Roman" w:hAnsi="Garamond" w:cs="Times New Roman"/>
          <w:color w:val="000000" w:themeColor="text1"/>
          <w:sz w:val="24"/>
          <w:szCs w:val="24"/>
          <w:shd w:val="clear" w:color="auto" w:fill="FFFFFF"/>
        </w:rPr>
        <w:t>Fred Block is Research Professor of Sociology at the University of California at Davis. His recent work has focused on documenting the substantial role that the U.S. government plays in technology development across the civilian economy. During the last thirty years while policymakers and pundits were singing the praises of "free markets", the reality was that the public sector significantly expanded its efforts to move research breakthroughs from the laboratory to the market. His book, </w:t>
      </w:r>
      <w:r w:rsidRPr="00C26309">
        <w:rPr>
          <w:rFonts w:ascii="Garamond" w:eastAsia="Times New Roman" w:hAnsi="Garamond" w:cs="Times New Roman"/>
          <w:i/>
          <w:iCs/>
          <w:color w:val="000000" w:themeColor="text1"/>
          <w:sz w:val="24"/>
          <w:szCs w:val="24"/>
          <w:shd w:val="clear" w:color="auto" w:fill="FFFFFF"/>
        </w:rPr>
        <w:t>State of Innovation: The U.S. Government's Role in Technology Development</w:t>
      </w:r>
      <w:r w:rsidRPr="00C26309">
        <w:rPr>
          <w:rFonts w:ascii="Garamond" w:eastAsia="Times New Roman" w:hAnsi="Garamond" w:cs="Times New Roman"/>
          <w:color w:val="000000" w:themeColor="text1"/>
          <w:sz w:val="24"/>
          <w:szCs w:val="24"/>
          <w:shd w:val="clear" w:color="auto" w:fill="FFFFFF"/>
        </w:rPr>
        <w:t xml:space="preserve">, co-edited with Matthew R. Keller (Paradigm Publishers) contains a series of case studies that document different dimensions of this recently constructed innovation system. </w:t>
      </w:r>
      <w:proofErr w:type="gramStart"/>
      <w:r w:rsidRPr="00C26309">
        <w:rPr>
          <w:rFonts w:ascii="Garamond" w:eastAsia="Times New Roman" w:hAnsi="Garamond" w:cs="Times New Roman"/>
          <w:color w:val="000000" w:themeColor="text1"/>
          <w:sz w:val="24"/>
          <w:szCs w:val="24"/>
          <w:shd w:val="clear" w:color="auto" w:fill="FFFFFF"/>
        </w:rPr>
        <w:t>His newest book will be published by Harvard University Press</w:t>
      </w:r>
      <w:proofErr w:type="gramEnd"/>
      <w:r w:rsidRPr="00C26309">
        <w:rPr>
          <w:rFonts w:ascii="Garamond" w:eastAsia="Times New Roman" w:hAnsi="Garamond" w:cs="Times New Roman"/>
          <w:color w:val="000000" w:themeColor="text1"/>
          <w:sz w:val="24"/>
          <w:szCs w:val="24"/>
          <w:shd w:val="clear" w:color="auto" w:fill="FFFFFF"/>
        </w:rPr>
        <w:t xml:space="preserve"> in the Spring. It is called: </w:t>
      </w:r>
      <w:r w:rsidRPr="00C26309">
        <w:rPr>
          <w:rFonts w:ascii="Garamond" w:eastAsia="Times New Roman" w:hAnsi="Garamond" w:cs="Times New Roman"/>
          <w:i/>
          <w:iCs/>
          <w:color w:val="000000" w:themeColor="text1"/>
          <w:sz w:val="24"/>
          <w:szCs w:val="24"/>
          <w:shd w:val="clear" w:color="auto" w:fill="FFFFFF"/>
        </w:rPr>
        <w:t xml:space="preserve">The Power of Market Fundamentalism: Karl Polanyi’s Critique </w:t>
      </w:r>
      <w:r w:rsidRPr="00C26309">
        <w:rPr>
          <w:rFonts w:ascii="Garamond" w:eastAsia="Times New Roman" w:hAnsi="Garamond" w:cs="Times New Roman"/>
          <w:color w:val="000000" w:themeColor="text1"/>
          <w:sz w:val="24"/>
          <w:szCs w:val="24"/>
          <w:shd w:val="clear" w:color="auto" w:fill="FFFFFF"/>
        </w:rPr>
        <w:t xml:space="preserve">and it is written with Margaret R. Somers. This book seeks to explain and critique the market </w:t>
      </w:r>
      <w:r w:rsidRPr="00C26309">
        <w:rPr>
          <w:rFonts w:ascii="Garamond" w:eastAsia="Times New Roman" w:hAnsi="Garamond" w:cs="Times New Roman"/>
          <w:color w:val="000000" w:themeColor="text1"/>
          <w:sz w:val="24"/>
          <w:szCs w:val="24"/>
          <w:shd w:val="clear" w:color="auto" w:fill="FFFFFF"/>
        </w:rPr>
        <w:lastRenderedPageBreak/>
        <w:t>fundamentalist worldview that has dominated our politics for the last thirty years. His current research centers on the kinds of financial reforms and new institutions required to supports innovation in this new context of public-private collaboration. His earlier books include </w:t>
      </w:r>
      <w:r w:rsidRPr="00C26309">
        <w:rPr>
          <w:rFonts w:ascii="Garamond" w:eastAsia="Times New Roman" w:hAnsi="Garamond" w:cs="Times New Roman"/>
          <w:i/>
          <w:iCs/>
          <w:color w:val="000000" w:themeColor="text1"/>
          <w:sz w:val="24"/>
          <w:szCs w:val="24"/>
          <w:shd w:val="clear" w:color="auto" w:fill="FFFFFF"/>
        </w:rPr>
        <w:t>The Origins of International Economic Disorder</w:t>
      </w:r>
      <w:r w:rsidRPr="00C26309">
        <w:rPr>
          <w:rFonts w:ascii="Garamond" w:eastAsia="Times New Roman" w:hAnsi="Garamond" w:cs="Times New Roman"/>
          <w:color w:val="000000" w:themeColor="text1"/>
          <w:sz w:val="24"/>
          <w:szCs w:val="24"/>
          <w:shd w:val="clear" w:color="auto" w:fill="FFFFFF"/>
        </w:rPr>
        <w:t xml:space="preserve"> (1977), </w:t>
      </w:r>
      <w:r w:rsidRPr="00C26309">
        <w:rPr>
          <w:rFonts w:ascii="Garamond" w:eastAsia="Times New Roman" w:hAnsi="Garamond" w:cs="Times New Roman"/>
          <w:i/>
          <w:iCs/>
          <w:color w:val="000000" w:themeColor="text1"/>
          <w:sz w:val="24"/>
          <w:szCs w:val="24"/>
          <w:shd w:val="clear" w:color="auto" w:fill="FFFFFF"/>
        </w:rPr>
        <w:t>Postindustrial Possibilities</w:t>
      </w:r>
      <w:r w:rsidRPr="00C26309">
        <w:rPr>
          <w:rFonts w:ascii="Garamond" w:eastAsia="Times New Roman" w:hAnsi="Garamond" w:cs="Times New Roman"/>
          <w:color w:val="000000" w:themeColor="text1"/>
          <w:sz w:val="24"/>
          <w:szCs w:val="24"/>
          <w:shd w:val="clear" w:color="auto" w:fill="FFFFFF"/>
        </w:rPr>
        <w:t xml:space="preserve"> (1990), and </w:t>
      </w:r>
      <w:r w:rsidRPr="00C26309">
        <w:rPr>
          <w:rFonts w:ascii="Garamond" w:eastAsia="Times New Roman" w:hAnsi="Garamond" w:cs="Times New Roman"/>
          <w:i/>
          <w:iCs/>
          <w:color w:val="000000" w:themeColor="text1"/>
          <w:sz w:val="24"/>
          <w:szCs w:val="24"/>
          <w:shd w:val="clear" w:color="auto" w:fill="FFFFFF"/>
        </w:rPr>
        <w:t xml:space="preserve">The Vampire State </w:t>
      </w:r>
      <w:r w:rsidRPr="00C26309">
        <w:rPr>
          <w:rFonts w:ascii="Garamond" w:eastAsia="Times New Roman" w:hAnsi="Garamond" w:cs="Times New Roman"/>
          <w:color w:val="000000" w:themeColor="text1"/>
          <w:sz w:val="24"/>
          <w:szCs w:val="24"/>
          <w:shd w:val="clear" w:color="auto" w:fill="FFFFFF"/>
        </w:rPr>
        <w:t>(1996).</w:t>
      </w:r>
    </w:p>
    <w:p w14:paraId="516E30AD" w14:textId="77777777" w:rsidR="008C5EB3" w:rsidRPr="00C26309" w:rsidRDefault="008C5EB3" w:rsidP="00C26309">
      <w:pPr>
        <w:spacing w:before="120" w:after="120" w:line="240" w:lineRule="auto"/>
        <w:rPr>
          <w:rFonts w:ascii="Garamond" w:hAnsi="Garamond"/>
          <w:color w:val="000000" w:themeColor="text1"/>
          <w:sz w:val="24"/>
          <w:szCs w:val="24"/>
        </w:rPr>
      </w:pPr>
    </w:p>
    <w:p w14:paraId="1E4FEE50" w14:textId="77777777" w:rsidR="00235C24" w:rsidRPr="00C26309" w:rsidRDefault="00235C24" w:rsidP="00FC3B17">
      <w:pPr>
        <w:pStyle w:val="Heading2"/>
      </w:pPr>
      <w:bookmarkStart w:id="2" w:name="_William_Bonvillian"/>
      <w:bookmarkEnd w:id="2"/>
      <w:r w:rsidRPr="00C26309">
        <w:t>William Bonvillian</w:t>
      </w:r>
    </w:p>
    <w:p w14:paraId="04724454" w14:textId="77777777" w:rsidR="00984521" w:rsidRPr="00C26309" w:rsidRDefault="00984521" w:rsidP="00C26309">
      <w:pPr>
        <w:spacing w:before="120" w:after="120" w:line="240" w:lineRule="auto"/>
        <w:rPr>
          <w:rFonts w:ascii="Garamond" w:hAnsi="Garamond"/>
          <w:color w:val="000000" w:themeColor="text1"/>
          <w:sz w:val="24"/>
          <w:szCs w:val="24"/>
        </w:rPr>
      </w:pPr>
      <w:r w:rsidRPr="00C26309">
        <w:rPr>
          <w:rFonts w:ascii="Garamond" w:hAnsi="Garamond"/>
          <w:color w:val="000000" w:themeColor="text1"/>
          <w:sz w:val="24"/>
          <w:szCs w:val="24"/>
        </w:rPr>
        <w:t>William B. Bonvillian has been Director of the Massachusetts Institute of Technology’s Washington, D.C. Office since January 2006, reporting to MIT’s President. At MIT, he works to support the Institute's strong and historic relations with federal R&amp;D agencies, and its role on national science policy.  He has assisted with major MIT technology policy initiatives, on energy technology, the “convergence” of life, engineering and physical sciences, advanced manufacturing and most recently online higher education. Prior to MIT, he served for seventeen years as a senior policy advisor in the U.S. Senate. His legislative efforts included science and technology policy and innovation issues. He worked extensively on legislation creating the Department of Homeland Security, on Intelligence reform, on climate change, on defense and life science R&amp;D, and on national competitiveness and innovation legislation leading to the </w:t>
      </w:r>
      <w:r w:rsidRPr="00C26309">
        <w:rPr>
          <w:rFonts w:ascii="Garamond" w:hAnsi="Garamond"/>
          <w:i/>
          <w:iCs/>
          <w:color w:val="000000" w:themeColor="text1"/>
          <w:sz w:val="24"/>
          <w:szCs w:val="24"/>
        </w:rPr>
        <w:t>America Competes Act</w:t>
      </w:r>
      <w:r w:rsidRPr="00C26309">
        <w:rPr>
          <w:rFonts w:ascii="Garamond" w:hAnsi="Garamond"/>
          <w:color w:val="000000" w:themeColor="text1"/>
          <w:sz w:val="24"/>
          <w:szCs w:val="24"/>
        </w:rPr>
        <w:t> in 2007.</w:t>
      </w:r>
    </w:p>
    <w:p w14:paraId="2EB3EBC9" w14:textId="55773662" w:rsidR="00984521" w:rsidRPr="00C26309" w:rsidRDefault="00984521" w:rsidP="00C26309">
      <w:pPr>
        <w:spacing w:before="120" w:after="120" w:line="240" w:lineRule="auto"/>
        <w:rPr>
          <w:rFonts w:ascii="Garamond" w:hAnsi="Garamond"/>
          <w:color w:val="000000" w:themeColor="text1"/>
          <w:sz w:val="24"/>
          <w:szCs w:val="24"/>
        </w:rPr>
      </w:pPr>
      <w:r w:rsidRPr="00C26309">
        <w:rPr>
          <w:rFonts w:ascii="Garamond" w:hAnsi="Garamond"/>
          <w:color w:val="000000" w:themeColor="text1"/>
          <w:sz w:val="24"/>
          <w:szCs w:val="24"/>
        </w:rPr>
        <w:t xml:space="preserve">He is on the adjunct faculty at Georgetown University and Johns Hopkins SAIS, and has taught courses in science and technology policy at Georgetown, Hopkins, MIT, and George Washington University. </w:t>
      </w:r>
    </w:p>
    <w:p w14:paraId="47694A5F" w14:textId="77777777" w:rsidR="00984521" w:rsidRPr="00C26309" w:rsidRDefault="00984521" w:rsidP="00C26309">
      <w:pPr>
        <w:spacing w:before="120" w:after="120" w:line="240" w:lineRule="auto"/>
        <w:rPr>
          <w:rFonts w:ascii="Garamond" w:hAnsi="Garamond"/>
          <w:color w:val="000000" w:themeColor="text1"/>
          <w:sz w:val="24"/>
          <w:szCs w:val="24"/>
        </w:rPr>
      </w:pPr>
      <w:r w:rsidRPr="00C26309">
        <w:rPr>
          <w:rFonts w:ascii="Garamond" w:hAnsi="Garamond"/>
          <w:color w:val="000000" w:themeColor="text1"/>
          <w:sz w:val="24"/>
          <w:szCs w:val="24"/>
        </w:rPr>
        <w:t>His new book, with Distinguished Prof. Charles Weiss of Georgetown, entitled </w:t>
      </w:r>
      <w:r w:rsidRPr="00C26309">
        <w:rPr>
          <w:rFonts w:ascii="Garamond" w:hAnsi="Garamond"/>
          <w:i/>
          <w:iCs/>
          <w:color w:val="000000" w:themeColor="text1"/>
          <w:sz w:val="24"/>
          <w:szCs w:val="24"/>
        </w:rPr>
        <w:t>Technological Innovation in Legacy Sectors</w:t>
      </w:r>
      <w:r w:rsidRPr="00C26309">
        <w:rPr>
          <w:rFonts w:ascii="Garamond" w:hAnsi="Garamond"/>
          <w:color w:val="000000" w:themeColor="text1"/>
          <w:sz w:val="24"/>
          <w:szCs w:val="24"/>
        </w:rPr>
        <w:t>, concerns the challenge of innovating in legacy economic sectors, was published in the fall of 2015 by Oxford University Press and is summarized </w:t>
      </w:r>
      <w:r w:rsidR="00F06CBA">
        <w:fldChar w:fldCharType="begin"/>
      </w:r>
      <w:r w:rsidR="00F06CBA">
        <w:instrText xml:space="preserve"> HYPERLINK "https://global.oup.com/academic</w:instrText>
      </w:r>
      <w:r w:rsidR="00F06CBA">
        <w:instrText xml:space="preserve">/product/technological-innovation-in-legacy-sectors-9780199374519?cc=us&amp;lang=en&amp;" \t "_blank" </w:instrText>
      </w:r>
      <w:r w:rsidR="00F06CBA">
        <w:fldChar w:fldCharType="separate"/>
      </w:r>
      <w:r w:rsidRPr="00C26309">
        <w:rPr>
          <w:rStyle w:val="Hyperlink"/>
          <w:rFonts w:ascii="Garamond" w:hAnsi="Garamond"/>
          <w:color w:val="000000" w:themeColor="text1"/>
          <w:sz w:val="24"/>
          <w:szCs w:val="24"/>
        </w:rPr>
        <w:t>here</w:t>
      </w:r>
      <w:r w:rsidR="00F06CBA">
        <w:rPr>
          <w:rStyle w:val="Hyperlink"/>
          <w:rFonts w:ascii="Garamond" w:hAnsi="Garamond"/>
          <w:color w:val="000000" w:themeColor="text1"/>
          <w:sz w:val="24"/>
          <w:szCs w:val="24"/>
        </w:rPr>
        <w:fldChar w:fldCharType="end"/>
      </w:r>
      <w:r w:rsidRPr="00C26309">
        <w:rPr>
          <w:rFonts w:ascii="Garamond" w:hAnsi="Garamond"/>
          <w:color w:val="000000" w:themeColor="text1"/>
          <w:sz w:val="24"/>
          <w:szCs w:val="24"/>
        </w:rPr>
        <w:t>. His book, (with Prof. Weiss), </w:t>
      </w:r>
      <w:r w:rsidRPr="00C26309">
        <w:rPr>
          <w:rFonts w:ascii="Garamond" w:hAnsi="Garamond"/>
          <w:i/>
          <w:iCs/>
          <w:color w:val="000000" w:themeColor="text1"/>
          <w:sz w:val="24"/>
          <w:szCs w:val="24"/>
        </w:rPr>
        <w:t>Structuring an Energy Technology Revolution,</w:t>
      </w:r>
      <w:r w:rsidRPr="00C26309">
        <w:rPr>
          <w:rFonts w:ascii="Garamond" w:hAnsi="Garamond"/>
          <w:color w:val="000000" w:themeColor="text1"/>
          <w:sz w:val="24"/>
          <w:szCs w:val="24"/>
        </w:rPr>
        <w:t> was published by MIT Press in 2009 and is summarized </w:t>
      </w:r>
      <w:r w:rsidR="00F06CBA">
        <w:fldChar w:fldCharType="begin"/>
      </w:r>
      <w:r w:rsidR="00F06CBA">
        <w:instrText xml:space="preserve"> HYPERLINK "https://mitpr</w:instrText>
      </w:r>
      <w:r w:rsidR="00F06CBA">
        <w:instrText xml:space="preserve">ess.mit.edu/books/structuring-energy-technology-revolution" \t "_blank" </w:instrText>
      </w:r>
      <w:r w:rsidR="00F06CBA">
        <w:fldChar w:fldCharType="separate"/>
      </w:r>
      <w:r w:rsidRPr="00C26309">
        <w:rPr>
          <w:rStyle w:val="Hyperlink"/>
          <w:rFonts w:ascii="Garamond" w:hAnsi="Garamond"/>
          <w:color w:val="000000" w:themeColor="text1"/>
          <w:sz w:val="24"/>
          <w:szCs w:val="24"/>
        </w:rPr>
        <w:t>here</w:t>
      </w:r>
      <w:r w:rsidR="00F06CBA">
        <w:rPr>
          <w:rStyle w:val="Hyperlink"/>
          <w:rFonts w:ascii="Garamond" w:hAnsi="Garamond"/>
          <w:color w:val="000000" w:themeColor="text1"/>
          <w:sz w:val="24"/>
          <w:szCs w:val="24"/>
        </w:rPr>
        <w:fldChar w:fldCharType="end"/>
      </w:r>
      <w:r w:rsidRPr="00C26309">
        <w:rPr>
          <w:rFonts w:ascii="Garamond" w:hAnsi="Garamond"/>
          <w:color w:val="000000" w:themeColor="text1"/>
          <w:sz w:val="24"/>
          <w:szCs w:val="24"/>
        </w:rPr>
        <w:t>.</w:t>
      </w:r>
    </w:p>
    <w:p w14:paraId="4E03D795" w14:textId="708B6E65" w:rsidR="00984521" w:rsidRPr="00C26309" w:rsidRDefault="00984521" w:rsidP="00C26309">
      <w:pPr>
        <w:spacing w:before="120" w:after="120" w:line="240" w:lineRule="auto"/>
        <w:rPr>
          <w:rFonts w:ascii="Garamond" w:hAnsi="Garamond"/>
          <w:color w:val="000000" w:themeColor="text1"/>
          <w:sz w:val="24"/>
          <w:szCs w:val="24"/>
        </w:rPr>
      </w:pPr>
      <w:r w:rsidRPr="00C26309">
        <w:rPr>
          <w:rFonts w:ascii="Garamond" w:hAnsi="Garamond"/>
          <w:color w:val="000000" w:themeColor="text1"/>
          <w:sz w:val="24"/>
          <w:szCs w:val="24"/>
        </w:rPr>
        <w:t xml:space="preserve">Prior to his work on the Senate, he was a partner at a large national law firm. Early in his career, he served as the Deputy Assistant Secretary and Director of Congressional Affairs at the U.S. Department of Transportation, working on major transportation deregulation </w:t>
      </w:r>
      <w:proofErr w:type="spellStart"/>
      <w:r w:rsidRPr="00C26309">
        <w:rPr>
          <w:rFonts w:ascii="Garamond" w:hAnsi="Garamond"/>
          <w:color w:val="000000" w:themeColor="text1"/>
          <w:sz w:val="24"/>
          <w:szCs w:val="24"/>
        </w:rPr>
        <w:t>legislation.He</w:t>
      </w:r>
      <w:proofErr w:type="spellEnd"/>
      <w:r w:rsidRPr="00C26309">
        <w:rPr>
          <w:rFonts w:ascii="Garamond" w:hAnsi="Garamond"/>
          <w:color w:val="000000" w:themeColor="text1"/>
          <w:sz w:val="24"/>
          <w:szCs w:val="24"/>
        </w:rPr>
        <w:t xml:space="preserve"> received a B.A. from Columbia University with honors, an M.A.R. from Yale Divinity School in religion; and a J.D. from Columbia Law School, where he also served on the Board of Editors of the </w:t>
      </w:r>
      <w:r w:rsidRPr="00C26309">
        <w:rPr>
          <w:rFonts w:ascii="Garamond" w:hAnsi="Garamond"/>
          <w:i/>
          <w:iCs/>
          <w:color w:val="000000" w:themeColor="text1"/>
          <w:sz w:val="24"/>
          <w:szCs w:val="24"/>
        </w:rPr>
        <w:t>Columbia Law Review</w:t>
      </w:r>
      <w:r w:rsidRPr="00C26309">
        <w:rPr>
          <w:rFonts w:ascii="Garamond" w:hAnsi="Garamond"/>
          <w:color w:val="000000" w:themeColor="text1"/>
          <w:sz w:val="24"/>
          <w:szCs w:val="24"/>
        </w:rPr>
        <w:t>.  Following law school, he served as a law clerk to Hon. Jack Weinstein, a Federal Judge in New York. He has been a member of the Connecticut Bar, the District of Columbia Bar and the U.S. Supreme Court Bar.</w:t>
      </w:r>
    </w:p>
    <w:p w14:paraId="253515ED" w14:textId="77777777" w:rsidR="00C26309" w:rsidRDefault="00C26309" w:rsidP="00C26309">
      <w:pPr>
        <w:spacing w:before="120" w:after="120" w:line="240" w:lineRule="auto"/>
        <w:rPr>
          <w:rFonts w:ascii="Garamond" w:hAnsi="Garamond"/>
          <w:b/>
          <w:color w:val="000000" w:themeColor="text1"/>
          <w:sz w:val="24"/>
          <w:szCs w:val="24"/>
        </w:rPr>
      </w:pPr>
    </w:p>
    <w:p w14:paraId="7B76397E" w14:textId="77777777" w:rsidR="00235C24" w:rsidRPr="00C26309" w:rsidRDefault="00235C24" w:rsidP="00FC3B17">
      <w:pPr>
        <w:pStyle w:val="Heading2"/>
      </w:pPr>
      <w:bookmarkStart w:id="3" w:name="_Barry_Bozeman"/>
      <w:bookmarkEnd w:id="3"/>
      <w:r w:rsidRPr="00C26309">
        <w:t>Barry Bozeman</w:t>
      </w:r>
    </w:p>
    <w:p w14:paraId="56D48C17" w14:textId="77777777" w:rsidR="00710525" w:rsidRPr="00C26309" w:rsidRDefault="00710525" w:rsidP="00C26309">
      <w:pPr>
        <w:pStyle w:val="NormalWeb"/>
        <w:spacing w:before="120" w:beforeAutospacing="0" w:after="120" w:afterAutospacing="0"/>
        <w:textAlignment w:val="baseline"/>
        <w:rPr>
          <w:rFonts w:ascii="Garamond" w:hAnsi="Garamond"/>
          <w:color w:val="000000" w:themeColor="text1"/>
        </w:rPr>
      </w:pPr>
      <w:r w:rsidRPr="00C26309">
        <w:rPr>
          <w:rStyle w:val="Strong"/>
          <w:rFonts w:ascii="Garamond" w:hAnsi="Garamond"/>
          <w:b w:val="0"/>
          <w:color w:val="000000" w:themeColor="text1"/>
          <w:bdr w:val="none" w:sz="0" w:space="0" w:color="auto" w:frame="1"/>
        </w:rPr>
        <w:t>Barry Bozeman</w:t>
      </w:r>
      <w:r w:rsidRPr="00C26309">
        <w:rPr>
          <w:rStyle w:val="apple-converted-space"/>
          <w:rFonts w:ascii="Garamond" w:hAnsi="Garamond"/>
          <w:b/>
          <w:color w:val="000000" w:themeColor="text1"/>
        </w:rPr>
        <w:t> </w:t>
      </w:r>
      <w:r w:rsidRPr="00C26309">
        <w:rPr>
          <w:rFonts w:ascii="Garamond" w:hAnsi="Garamond"/>
          <w:color w:val="000000" w:themeColor="text1"/>
        </w:rPr>
        <w:t>is Arizona Centennial Professor of Public Management and Technology Policy and Director of the Center of Organizational Research and Design. Previous positions include Regents’ Professor and Ander Crenshaw Endowed Chair of Public Policy, University of Georgia; Regents’ Professor of Public Policy at Georgia Tech and Professor of Public Administration, Law and Affiliate Professor of Engineering at Syracuse University where he was founding director of the Maxwell School’s founding director of the Center for Technology and Information Policy.  Bozeman has had visiting appointments at University of Michigan, Columbia University, University of Copenhagen</w:t>
      </w:r>
      <w:proofErr w:type="gramStart"/>
      <w:r w:rsidRPr="00C26309">
        <w:rPr>
          <w:rFonts w:ascii="Garamond" w:hAnsi="Garamond"/>
          <w:color w:val="000000" w:themeColor="text1"/>
        </w:rPr>
        <w:t>,  and</w:t>
      </w:r>
      <w:proofErr w:type="gramEnd"/>
      <w:r w:rsidRPr="00C26309">
        <w:rPr>
          <w:rFonts w:ascii="Garamond" w:hAnsi="Garamond"/>
          <w:color w:val="000000" w:themeColor="text1"/>
        </w:rPr>
        <w:t xml:space="preserve"> </w:t>
      </w:r>
      <w:proofErr w:type="spellStart"/>
      <w:r w:rsidRPr="00C26309">
        <w:rPr>
          <w:rFonts w:ascii="Garamond" w:hAnsi="Garamond"/>
          <w:color w:val="000000" w:themeColor="text1"/>
        </w:rPr>
        <w:t>Universite</w:t>
      </w:r>
      <w:proofErr w:type="spellEnd"/>
      <w:r w:rsidRPr="00C26309">
        <w:rPr>
          <w:rFonts w:ascii="Garamond" w:hAnsi="Garamond"/>
          <w:color w:val="000000" w:themeColor="text1"/>
        </w:rPr>
        <w:t xml:space="preserve"> Marne-La-Valle (Paris Est).</w:t>
      </w:r>
    </w:p>
    <w:p w14:paraId="330F3E13" w14:textId="6F08E882" w:rsidR="00710525" w:rsidRPr="00C26309" w:rsidRDefault="00710525" w:rsidP="00C26309">
      <w:pPr>
        <w:pStyle w:val="NormalWeb"/>
        <w:spacing w:before="120" w:beforeAutospacing="0" w:after="120" w:afterAutospacing="0"/>
        <w:textAlignment w:val="baseline"/>
        <w:rPr>
          <w:rFonts w:ascii="Garamond" w:hAnsi="Garamond"/>
          <w:color w:val="000000" w:themeColor="text1"/>
        </w:rPr>
      </w:pPr>
      <w:r w:rsidRPr="00C26309">
        <w:rPr>
          <w:rFonts w:ascii="Garamond" w:hAnsi="Garamond"/>
          <w:color w:val="000000" w:themeColor="text1"/>
        </w:rPr>
        <w:lastRenderedPageBreak/>
        <w:t xml:space="preserve">Bozeman’s research focuses on public management, organization theory and science and technology policy. He is the author or editor of sixteen books, including most </w:t>
      </w:r>
      <w:proofErr w:type="spellStart"/>
      <w:r w:rsidRPr="00C26309">
        <w:rPr>
          <w:rFonts w:ascii="Garamond" w:hAnsi="Garamond"/>
          <w:color w:val="000000" w:themeColor="text1"/>
        </w:rPr>
        <w:t>recently</w:t>
      </w:r>
      <w:proofErr w:type="gramStart"/>
      <w:r w:rsidRPr="00C26309">
        <w:rPr>
          <w:rFonts w:ascii="Garamond" w:hAnsi="Garamond"/>
          <w:color w:val="000000" w:themeColor="text1"/>
        </w:rPr>
        <w:t>,</w:t>
      </w:r>
      <w:r w:rsidRPr="00C26309">
        <w:rPr>
          <w:rStyle w:val="Emphasis"/>
          <w:rFonts w:ascii="Garamond" w:hAnsi="Garamond"/>
          <w:color w:val="000000" w:themeColor="text1"/>
          <w:bdr w:val="none" w:sz="0" w:space="0" w:color="auto" w:frame="1"/>
        </w:rPr>
        <w:t>Rules</w:t>
      </w:r>
      <w:proofErr w:type="spellEnd"/>
      <w:proofErr w:type="gramEnd"/>
      <w:r w:rsidRPr="00C26309">
        <w:rPr>
          <w:rStyle w:val="Emphasis"/>
          <w:rFonts w:ascii="Garamond" w:hAnsi="Garamond"/>
          <w:color w:val="000000" w:themeColor="text1"/>
          <w:bdr w:val="none" w:sz="0" w:space="0" w:color="auto" w:frame="1"/>
        </w:rPr>
        <w:t xml:space="preserve"> and Red Tape: A Prism for Public Administration Theory Development</w:t>
      </w:r>
      <w:r w:rsidRPr="00C26309">
        <w:rPr>
          <w:rStyle w:val="apple-converted-space"/>
          <w:rFonts w:ascii="Garamond" w:hAnsi="Garamond"/>
          <w:color w:val="000000" w:themeColor="text1"/>
        </w:rPr>
        <w:t> </w:t>
      </w:r>
      <w:r w:rsidRPr="00C26309">
        <w:rPr>
          <w:rFonts w:ascii="Garamond" w:hAnsi="Garamond"/>
          <w:color w:val="000000" w:themeColor="text1"/>
        </w:rPr>
        <w:t>(Sharpe Publishing, 2011) and Public</w:t>
      </w:r>
      <w:r w:rsidRPr="00C26309">
        <w:rPr>
          <w:rStyle w:val="apple-converted-space"/>
          <w:rFonts w:ascii="Garamond" w:hAnsi="Garamond"/>
          <w:i/>
          <w:iCs/>
          <w:color w:val="000000" w:themeColor="text1"/>
          <w:bdr w:val="none" w:sz="0" w:space="0" w:color="auto" w:frame="1"/>
        </w:rPr>
        <w:t> </w:t>
      </w:r>
      <w:r w:rsidRPr="00C26309">
        <w:rPr>
          <w:rStyle w:val="Emphasis"/>
          <w:rFonts w:ascii="Garamond" w:hAnsi="Garamond"/>
          <w:color w:val="000000" w:themeColor="text1"/>
          <w:bdr w:val="none" w:sz="0" w:space="0" w:color="auto" w:frame="1"/>
        </w:rPr>
        <w:t>Values and Public Interest</w:t>
      </w:r>
      <w:r w:rsidR="00004807" w:rsidRPr="00C26309">
        <w:rPr>
          <w:rStyle w:val="Emphasis"/>
          <w:rFonts w:ascii="Garamond" w:hAnsi="Garamond"/>
          <w:color w:val="000000" w:themeColor="text1"/>
          <w:bdr w:val="none" w:sz="0" w:space="0" w:color="auto" w:frame="1"/>
        </w:rPr>
        <w:t xml:space="preserve"> </w:t>
      </w:r>
      <w:r w:rsidRPr="00C26309">
        <w:rPr>
          <w:rFonts w:ascii="Garamond" w:hAnsi="Garamond"/>
          <w:color w:val="000000" w:themeColor="text1"/>
        </w:rPr>
        <w:t>(Georgetown University Press, 2007). The latter book won the American Political Science Association’s Herbert Simon Award for best book published in public administration and public affairs. Bozeman’s</w:t>
      </w:r>
      <w:r w:rsidRPr="00C26309">
        <w:rPr>
          <w:rStyle w:val="apple-converted-space"/>
          <w:rFonts w:ascii="Garamond" w:hAnsi="Garamond"/>
          <w:color w:val="000000" w:themeColor="text1"/>
        </w:rPr>
        <w:t> </w:t>
      </w:r>
      <w:r w:rsidRPr="00C26309">
        <w:rPr>
          <w:rStyle w:val="Emphasis"/>
          <w:rFonts w:ascii="Garamond" w:hAnsi="Garamond"/>
          <w:color w:val="000000" w:themeColor="text1"/>
          <w:bdr w:val="none" w:sz="0" w:space="0" w:color="auto" w:frame="1"/>
        </w:rPr>
        <w:t>All Organizations Are Public</w:t>
      </w:r>
      <w:r w:rsidRPr="00C26309">
        <w:rPr>
          <w:rStyle w:val="apple-converted-space"/>
          <w:rFonts w:ascii="Garamond" w:hAnsi="Garamond"/>
          <w:i/>
          <w:iCs/>
          <w:color w:val="000000" w:themeColor="text1"/>
          <w:bdr w:val="none" w:sz="0" w:space="0" w:color="auto" w:frame="1"/>
        </w:rPr>
        <w:t> </w:t>
      </w:r>
      <w:r w:rsidRPr="00C26309">
        <w:rPr>
          <w:rFonts w:ascii="Garamond" w:hAnsi="Garamond"/>
          <w:color w:val="000000" w:themeColor="text1"/>
        </w:rPr>
        <w:t>(</w:t>
      </w:r>
      <w:proofErr w:type="spellStart"/>
      <w:r w:rsidRPr="00C26309">
        <w:rPr>
          <w:rFonts w:ascii="Garamond" w:hAnsi="Garamond"/>
          <w:color w:val="000000" w:themeColor="text1"/>
        </w:rPr>
        <w:t>Jossey</w:t>
      </w:r>
      <w:proofErr w:type="spellEnd"/>
      <w:r w:rsidRPr="00C26309">
        <w:rPr>
          <w:rFonts w:ascii="Garamond" w:hAnsi="Garamond"/>
          <w:color w:val="000000" w:themeColor="text1"/>
        </w:rPr>
        <w:t>-Bass, 1987) helped establish a new research and theory approach to “publicness.”</w:t>
      </w:r>
    </w:p>
    <w:p w14:paraId="6ACD3212" w14:textId="77777777" w:rsidR="00710525" w:rsidRPr="00C26309" w:rsidRDefault="00710525" w:rsidP="00C26309">
      <w:pPr>
        <w:pStyle w:val="NormalWeb"/>
        <w:spacing w:before="120" w:beforeAutospacing="0" w:after="120" w:afterAutospacing="0"/>
        <w:textAlignment w:val="baseline"/>
        <w:rPr>
          <w:rFonts w:ascii="Garamond" w:hAnsi="Garamond"/>
          <w:color w:val="000000" w:themeColor="text1"/>
        </w:rPr>
      </w:pPr>
      <w:r w:rsidRPr="00C26309">
        <w:rPr>
          <w:rFonts w:ascii="Garamond" w:hAnsi="Garamond"/>
          <w:color w:val="000000" w:themeColor="text1"/>
        </w:rPr>
        <w:t>Professor Bozeman’s research articles have appeared in every major U.S. journal in the fields of public policy and public management, as well as such diverse journals as</w:t>
      </w:r>
      <w:r w:rsidRPr="00C26309">
        <w:rPr>
          <w:rStyle w:val="apple-converted-space"/>
          <w:rFonts w:ascii="Garamond" w:hAnsi="Garamond"/>
          <w:color w:val="000000" w:themeColor="text1"/>
        </w:rPr>
        <w:t> </w:t>
      </w:r>
      <w:r w:rsidRPr="00C26309">
        <w:rPr>
          <w:rStyle w:val="Emphasis"/>
          <w:rFonts w:ascii="Garamond" w:hAnsi="Garamond"/>
          <w:color w:val="000000" w:themeColor="text1"/>
          <w:bdr w:val="none" w:sz="0" w:space="0" w:color="auto" w:frame="1"/>
        </w:rPr>
        <w:t>American Journal of Political Science, IEEE Transactions in Engineering Management, Research Policy, Economics of Education, American</w:t>
      </w:r>
      <w:r w:rsidRPr="00C26309">
        <w:rPr>
          <w:rStyle w:val="apple-converted-space"/>
          <w:rFonts w:ascii="Garamond" w:hAnsi="Garamond"/>
          <w:color w:val="000000" w:themeColor="text1"/>
        </w:rPr>
        <w:t> </w:t>
      </w:r>
      <w:r w:rsidRPr="00C26309">
        <w:rPr>
          <w:rFonts w:ascii="Garamond" w:hAnsi="Garamond"/>
          <w:color w:val="000000" w:themeColor="text1"/>
        </w:rPr>
        <w:t>Journal of Public Health,</w:t>
      </w:r>
      <w:r w:rsidRPr="00C26309">
        <w:rPr>
          <w:rStyle w:val="apple-converted-space"/>
          <w:rFonts w:ascii="Garamond" w:hAnsi="Garamond"/>
          <w:color w:val="000000" w:themeColor="text1"/>
        </w:rPr>
        <w:t> </w:t>
      </w:r>
      <w:r w:rsidRPr="00C26309">
        <w:rPr>
          <w:rStyle w:val="Emphasis"/>
          <w:rFonts w:ascii="Garamond" w:hAnsi="Garamond"/>
          <w:color w:val="000000" w:themeColor="text1"/>
          <w:bdr w:val="none" w:sz="0" w:space="0" w:color="auto" w:frame="1"/>
        </w:rPr>
        <w:t>Social Studies of Science, Managerial and Decision Economics</w:t>
      </w:r>
      <w:r w:rsidRPr="00C26309">
        <w:rPr>
          <w:rFonts w:ascii="Garamond" w:hAnsi="Garamond"/>
          <w:color w:val="000000" w:themeColor="text1"/>
        </w:rPr>
        <w:t>, and</w:t>
      </w:r>
      <w:r w:rsidRPr="00C26309">
        <w:rPr>
          <w:rStyle w:val="apple-converted-space"/>
          <w:rFonts w:ascii="Garamond" w:hAnsi="Garamond"/>
          <w:color w:val="000000" w:themeColor="text1"/>
        </w:rPr>
        <w:t> </w:t>
      </w:r>
      <w:r w:rsidRPr="00C26309">
        <w:rPr>
          <w:rStyle w:val="Emphasis"/>
          <w:rFonts w:ascii="Garamond" w:hAnsi="Garamond"/>
          <w:color w:val="000000" w:themeColor="text1"/>
          <w:bdr w:val="none" w:sz="0" w:space="0" w:color="auto" w:frame="1"/>
        </w:rPr>
        <w:t>Human Relations.</w:t>
      </w:r>
      <w:r w:rsidRPr="00C26309">
        <w:rPr>
          <w:rStyle w:val="apple-converted-space"/>
          <w:rFonts w:ascii="Garamond" w:hAnsi="Garamond"/>
          <w:i/>
          <w:iCs/>
          <w:color w:val="000000" w:themeColor="text1"/>
          <w:bdr w:val="none" w:sz="0" w:space="0" w:color="auto" w:frame="1"/>
        </w:rPr>
        <w:t> </w:t>
      </w:r>
      <w:r w:rsidRPr="00C26309">
        <w:rPr>
          <w:rFonts w:ascii="Garamond" w:hAnsi="Garamond"/>
          <w:color w:val="000000" w:themeColor="text1"/>
        </w:rPr>
        <w:t>On many occasions, his research has been summarized in science publications, such as</w:t>
      </w:r>
      <w:r w:rsidRPr="00C26309">
        <w:rPr>
          <w:rStyle w:val="apple-converted-space"/>
          <w:rFonts w:ascii="Garamond" w:hAnsi="Garamond"/>
          <w:color w:val="000000" w:themeColor="text1"/>
        </w:rPr>
        <w:t> </w:t>
      </w:r>
      <w:r w:rsidRPr="00C26309">
        <w:rPr>
          <w:rStyle w:val="Emphasis"/>
          <w:rFonts w:ascii="Garamond" w:hAnsi="Garamond"/>
          <w:color w:val="000000" w:themeColor="text1"/>
          <w:bdr w:val="none" w:sz="0" w:space="0" w:color="auto" w:frame="1"/>
        </w:rPr>
        <w:t>Nature, Nature Medicine, Science,</w:t>
      </w:r>
      <w:r w:rsidRPr="00C26309">
        <w:rPr>
          <w:rStyle w:val="apple-converted-space"/>
          <w:rFonts w:ascii="Garamond" w:hAnsi="Garamond"/>
          <w:i/>
          <w:iCs/>
          <w:color w:val="000000" w:themeColor="text1"/>
          <w:bdr w:val="none" w:sz="0" w:space="0" w:color="auto" w:frame="1"/>
        </w:rPr>
        <w:t> </w:t>
      </w:r>
      <w:r w:rsidRPr="00C26309">
        <w:rPr>
          <w:rFonts w:ascii="Garamond" w:hAnsi="Garamond"/>
          <w:color w:val="000000" w:themeColor="text1"/>
        </w:rPr>
        <w:t>and</w:t>
      </w:r>
      <w:r w:rsidRPr="00C26309">
        <w:rPr>
          <w:rStyle w:val="apple-converted-space"/>
          <w:rFonts w:ascii="Garamond" w:hAnsi="Garamond"/>
          <w:color w:val="000000" w:themeColor="text1"/>
        </w:rPr>
        <w:t> </w:t>
      </w:r>
      <w:r w:rsidRPr="00C26309">
        <w:rPr>
          <w:rStyle w:val="Emphasis"/>
          <w:rFonts w:ascii="Garamond" w:hAnsi="Garamond"/>
          <w:color w:val="000000" w:themeColor="text1"/>
          <w:bdr w:val="none" w:sz="0" w:space="0" w:color="auto" w:frame="1"/>
        </w:rPr>
        <w:t>Issues in Science and Technology</w:t>
      </w:r>
      <w:r w:rsidRPr="00C26309">
        <w:rPr>
          <w:rStyle w:val="apple-converted-space"/>
          <w:rFonts w:ascii="Garamond" w:hAnsi="Garamond"/>
          <w:color w:val="000000" w:themeColor="text1"/>
        </w:rPr>
        <w:t> </w:t>
      </w:r>
      <w:r w:rsidRPr="00C26309">
        <w:rPr>
          <w:rFonts w:ascii="Garamond" w:hAnsi="Garamond"/>
          <w:color w:val="000000" w:themeColor="text1"/>
        </w:rPr>
        <w:t>and mass media, including,</w:t>
      </w:r>
      <w:r w:rsidRPr="00C26309">
        <w:rPr>
          <w:rStyle w:val="apple-converted-space"/>
          <w:rFonts w:ascii="Garamond" w:hAnsi="Garamond"/>
          <w:color w:val="000000" w:themeColor="text1"/>
        </w:rPr>
        <w:t> </w:t>
      </w:r>
      <w:r w:rsidRPr="00C26309">
        <w:rPr>
          <w:rStyle w:val="Emphasis"/>
          <w:rFonts w:ascii="Garamond" w:hAnsi="Garamond"/>
          <w:color w:val="000000" w:themeColor="text1"/>
          <w:bdr w:val="none" w:sz="0" w:space="0" w:color="auto" w:frame="1"/>
        </w:rPr>
        <w:t>Wall Street Journal, New York Times, The Economist, Chronicle of Higher Education,</w:t>
      </w:r>
      <w:r w:rsidRPr="00C26309">
        <w:rPr>
          <w:rStyle w:val="apple-converted-space"/>
          <w:rFonts w:ascii="Garamond" w:hAnsi="Garamond"/>
          <w:i/>
          <w:iCs/>
          <w:color w:val="000000" w:themeColor="text1"/>
          <w:bdr w:val="none" w:sz="0" w:space="0" w:color="auto" w:frame="1"/>
        </w:rPr>
        <w:t> </w:t>
      </w:r>
      <w:r w:rsidRPr="00C26309">
        <w:rPr>
          <w:rFonts w:ascii="Garamond" w:hAnsi="Garamond"/>
          <w:color w:val="000000" w:themeColor="text1"/>
        </w:rPr>
        <w:t>and</w:t>
      </w:r>
      <w:r w:rsidRPr="00C26309">
        <w:rPr>
          <w:rStyle w:val="apple-converted-space"/>
          <w:rFonts w:ascii="Garamond" w:hAnsi="Garamond"/>
          <w:color w:val="000000" w:themeColor="text1"/>
        </w:rPr>
        <w:t> </w:t>
      </w:r>
      <w:r w:rsidRPr="00C26309">
        <w:rPr>
          <w:rStyle w:val="Emphasis"/>
          <w:rFonts w:ascii="Garamond" w:hAnsi="Garamond"/>
          <w:color w:val="000000" w:themeColor="text1"/>
          <w:bdr w:val="none" w:sz="0" w:space="0" w:color="auto" w:frame="1"/>
        </w:rPr>
        <w:t>The Philadelphia Inquirer.</w:t>
      </w:r>
    </w:p>
    <w:p w14:paraId="5D06CE34" w14:textId="77777777" w:rsidR="00710525" w:rsidRPr="00C26309" w:rsidRDefault="00710525" w:rsidP="00C26309">
      <w:pPr>
        <w:pStyle w:val="NormalWeb"/>
        <w:spacing w:before="120" w:beforeAutospacing="0" w:after="120" w:afterAutospacing="0"/>
        <w:textAlignment w:val="baseline"/>
        <w:rPr>
          <w:rFonts w:ascii="Garamond" w:hAnsi="Garamond"/>
          <w:color w:val="000000" w:themeColor="text1"/>
        </w:rPr>
      </w:pPr>
      <w:r w:rsidRPr="00C26309">
        <w:rPr>
          <w:rFonts w:ascii="Garamond" w:hAnsi="Garamond"/>
          <w:color w:val="000000" w:themeColor="text1"/>
        </w:rPr>
        <w:t xml:space="preserve">Bozeman’s practitioner experience includes a position at the National Science Foundation’s Division of Information Technology and a visiting position at the Science and Technology Agency’s (Japan) National Institute of Science and Technology Policy. Bozeman has served as a consultant to a variety of federal and state agencies in the United States, including the Internal Revenue Service, the Department of Commerce, the National Science Foundation and the Department of Energy. He has helped in the design and evaluation of the national innovation systems of the Republic of South Africa, Canada, New Zealand, France, Israel, Chile, and Argentina. He is a member of the scientific council of the </w:t>
      </w:r>
      <w:proofErr w:type="spellStart"/>
      <w:r w:rsidRPr="00C26309">
        <w:rPr>
          <w:rFonts w:ascii="Garamond" w:hAnsi="Garamond"/>
          <w:color w:val="000000" w:themeColor="text1"/>
        </w:rPr>
        <w:t>Institut</w:t>
      </w:r>
      <w:proofErr w:type="spellEnd"/>
      <w:r w:rsidRPr="00C26309">
        <w:rPr>
          <w:rFonts w:ascii="Garamond" w:hAnsi="Garamond"/>
          <w:color w:val="000000" w:themeColor="text1"/>
        </w:rPr>
        <w:t xml:space="preserve"> </w:t>
      </w:r>
      <w:proofErr w:type="spellStart"/>
      <w:r w:rsidRPr="00C26309">
        <w:rPr>
          <w:rFonts w:ascii="Garamond" w:hAnsi="Garamond"/>
          <w:color w:val="000000" w:themeColor="text1"/>
        </w:rPr>
        <w:t>Francilien</w:t>
      </w:r>
      <w:proofErr w:type="spellEnd"/>
      <w:r w:rsidRPr="00C26309">
        <w:rPr>
          <w:rFonts w:ascii="Garamond" w:hAnsi="Garamond"/>
          <w:color w:val="000000" w:themeColor="text1"/>
        </w:rPr>
        <w:t xml:space="preserve"> </w:t>
      </w:r>
      <w:proofErr w:type="spellStart"/>
      <w:r w:rsidRPr="00C26309">
        <w:rPr>
          <w:rFonts w:ascii="Garamond" w:hAnsi="Garamond"/>
          <w:color w:val="000000" w:themeColor="text1"/>
        </w:rPr>
        <w:t>Recherche</w:t>
      </w:r>
      <w:proofErr w:type="spellEnd"/>
      <w:r w:rsidRPr="00C26309">
        <w:rPr>
          <w:rFonts w:ascii="Garamond" w:hAnsi="Garamond"/>
          <w:color w:val="000000" w:themeColor="text1"/>
        </w:rPr>
        <w:t xml:space="preserve">, Innovation </w:t>
      </w:r>
      <w:proofErr w:type="gramStart"/>
      <w:r w:rsidRPr="00C26309">
        <w:rPr>
          <w:rFonts w:ascii="Garamond" w:hAnsi="Garamond"/>
          <w:color w:val="000000" w:themeColor="text1"/>
        </w:rPr>
        <w:t>et</w:t>
      </w:r>
      <w:proofErr w:type="gramEnd"/>
      <w:r w:rsidRPr="00C26309">
        <w:rPr>
          <w:rFonts w:ascii="Garamond" w:hAnsi="Garamond"/>
          <w:color w:val="000000" w:themeColor="text1"/>
        </w:rPr>
        <w:t xml:space="preserve"> </w:t>
      </w:r>
      <w:proofErr w:type="spellStart"/>
      <w:r w:rsidRPr="00C26309">
        <w:rPr>
          <w:rFonts w:ascii="Garamond" w:hAnsi="Garamond"/>
          <w:color w:val="000000" w:themeColor="text1"/>
        </w:rPr>
        <w:t>Société</w:t>
      </w:r>
      <w:proofErr w:type="spellEnd"/>
      <w:r w:rsidRPr="00C26309">
        <w:rPr>
          <w:rFonts w:ascii="Garamond" w:hAnsi="Garamond"/>
          <w:color w:val="000000" w:themeColor="text1"/>
        </w:rPr>
        <w:t xml:space="preserve"> (France).</w:t>
      </w:r>
    </w:p>
    <w:p w14:paraId="7E87DDF8" w14:textId="4798C523" w:rsidR="00710525" w:rsidRPr="00C26309" w:rsidRDefault="00710525" w:rsidP="00C26309">
      <w:pPr>
        <w:pStyle w:val="NormalWeb"/>
        <w:spacing w:before="120" w:beforeAutospacing="0" w:after="120" w:afterAutospacing="0"/>
        <w:textAlignment w:val="baseline"/>
        <w:rPr>
          <w:rFonts w:ascii="Garamond" w:hAnsi="Garamond"/>
          <w:color w:val="000000" w:themeColor="text1"/>
        </w:rPr>
      </w:pPr>
      <w:r w:rsidRPr="00C26309">
        <w:rPr>
          <w:rFonts w:ascii="Garamond" w:hAnsi="Garamond"/>
          <w:color w:val="000000" w:themeColor="text1"/>
        </w:rPr>
        <w:t>Bozeman’s research has been supported by the National Science Foundation, National Institutes of Health, Department of Energy, the Environmental Protection Agency, NIST, Rockefeller Foundation, Kellogg Foundation, and Sloan Foundation. He is an elected fellow of both the American Association for the Advancement Science and the National Academy of Public Administration. Awards received include the Charles Levine Memorial Award of the American Society for Public Administration and the National Association of Schools of Public Affairs and Administration.  Bozeman received the 2013 Public Management Research Association’s H. George Frederickson Award for “lifetime achievement and contributions to public management research.</w:t>
      </w:r>
    </w:p>
    <w:p w14:paraId="0096DF52" w14:textId="77777777" w:rsidR="00C26309" w:rsidRDefault="00C26309" w:rsidP="00C26309">
      <w:pPr>
        <w:spacing w:before="120" w:after="120" w:line="240" w:lineRule="auto"/>
        <w:rPr>
          <w:rFonts w:ascii="Garamond" w:hAnsi="Garamond"/>
          <w:b/>
          <w:color w:val="000000" w:themeColor="text1"/>
          <w:sz w:val="24"/>
          <w:szCs w:val="24"/>
        </w:rPr>
      </w:pPr>
    </w:p>
    <w:p w14:paraId="01888D17" w14:textId="77777777" w:rsidR="00235C24" w:rsidRPr="00C26309" w:rsidRDefault="00235C24" w:rsidP="00FC3B17">
      <w:pPr>
        <w:pStyle w:val="Heading2"/>
      </w:pPr>
      <w:bookmarkStart w:id="4" w:name="_Michael_Calabrese"/>
      <w:bookmarkEnd w:id="4"/>
      <w:r w:rsidRPr="00C26309">
        <w:t>Michael Calabrese</w:t>
      </w:r>
    </w:p>
    <w:p w14:paraId="2444E029" w14:textId="77777777" w:rsidR="004A7A26" w:rsidRPr="00C26309" w:rsidRDefault="004A7A26" w:rsidP="00C26309">
      <w:pPr>
        <w:spacing w:before="120" w:after="120" w:line="240" w:lineRule="auto"/>
        <w:rPr>
          <w:rFonts w:ascii="Garamond" w:hAnsi="Garamond"/>
          <w:color w:val="000000" w:themeColor="text1"/>
          <w:sz w:val="24"/>
          <w:szCs w:val="24"/>
        </w:rPr>
      </w:pPr>
      <w:r w:rsidRPr="00C26309">
        <w:rPr>
          <w:rFonts w:ascii="Garamond" w:hAnsi="Garamond"/>
          <w:color w:val="000000" w:themeColor="text1"/>
          <w:sz w:val="24"/>
          <w:szCs w:val="24"/>
        </w:rPr>
        <w:t>Michael Calabrese is director of the Wireless Future Project, which is part of New America’s Open Technology Institute. He also serves as a senior research fellow affiliated with the Asset Building Program.  Mr. Calabrese focuses on developing policies that promote pervasive connectivity, including spectrum policy reform, mobile market competition, wireless broadband deployment and IT investment and innovation more broadly.</w:t>
      </w:r>
    </w:p>
    <w:p w14:paraId="756BBBC3" w14:textId="30DA7181" w:rsidR="004A7A26" w:rsidRPr="00C26309" w:rsidRDefault="004A7A26" w:rsidP="00C26309">
      <w:pPr>
        <w:spacing w:before="120" w:after="120" w:line="240" w:lineRule="auto"/>
        <w:rPr>
          <w:rFonts w:ascii="Garamond" w:hAnsi="Garamond"/>
          <w:color w:val="000000" w:themeColor="text1"/>
          <w:sz w:val="24"/>
          <w:szCs w:val="24"/>
        </w:rPr>
      </w:pPr>
      <w:r w:rsidRPr="00C26309">
        <w:rPr>
          <w:rFonts w:ascii="Garamond" w:hAnsi="Garamond"/>
          <w:color w:val="000000" w:themeColor="text1"/>
          <w:sz w:val="24"/>
          <w:szCs w:val="24"/>
        </w:rPr>
        <w:t>Mr. Calabrese currently serves as an appointed member of the U.S. Department of Commerce Spectrum Management Advisory Committee (CSMAC) since 2009. He also served as an invited expert on the President’s Council of Advisors on Science and Technology (PCAST) spectrum reform w</w:t>
      </w:r>
      <w:r w:rsidR="0087343B" w:rsidRPr="00C26309">
        <w:rPr>
          <w:rFonts w:ascii="Garamond" w:hAnsi="Garamond"/>
          <w:color w:val="000000" w:themeColor="text1"/>
          <w:sz w:val="24"/>
          <w:szCs w:val="24"/>
        </w:rPr>
        <w:t xml:space="preserve">orking group during 2011-2012. </w:t>
      </w:r>
    </w:p>
    <w:p w14:paraId="7A25F662" w14:textId="1E11C4AE" w:rsidR="004A7A26" w:rsidRPr="00C26309" w:rsidRDefault="004A7A26" w:rsidP="00C26309">
      <w:pPr>
        <w:spacing w:before="120" w:after="120" w:line="240" w:lineRule="auto"/>
        <w:rPr>
          <w:rFonts w:ascii="Garamond" w:hAnsi="Garamond"/>
          <w:color w:val="000000" w:themeColor="text1"/>
          <w:sz w:val="24"/>
          <w:szCs w:val="24"/>
        </w:rPr>
      </w:pPr>
      <w:r w:rsidRPr="00C26309">
        <w:rPr>
          <w:rFonts w:ascii="Garamond" w:hAnsi="Garamond"/>
          <w:color w:val="000000" w:themeColor="text1"/>
          <w:sz w:val="24"/>
          <w:szCs w:val="24"/>
        </w:rPr>
        <w:lastRenderedPageBreak/>
        <w:t>Mr. Calabrese also served as vice president (2003-2010) and was instrumental in establishing the organization's programs in areas including retirement security, health policy, asset building, education and the N</w:t>
      </w:r>
      <w:r w:rsidR="0087343B" w:rsidRPr="00C26309">
        <w:rPr>
          <w:rFonts w:ascii="Garamond" w:hAnsi="Garamond"/>
          <w:color w:val="000000" w:themeColor="text1"/>
          <w:sz w:val="24"/>
          <w:szCs w:val="24"/>
        </w:rPr>
        <w:t>ext Social Contract Initiative.</w:t>
      </w:r>
    </w:p>
    <w:p w14:paraId="04C0B647" w14:textId="795CE0BE" w:rsidR="004A7A26" w:rsidRPr="00C26309" w:rsidRDefault="004A7A26" w:rsidP="00C26309">
      <w:pPr>
        <w:spacing w:before="120" w:after="120" w:line="240" w:lineRule="auto"/>
        <w:rPr>
          <w:rFonts w:ascii="Garamond" w:hAnsi="Garamond"/>
          <w:color w:val="000000" w:themeColor="text1"/>
          <w:sz w:val="24"/>
          <w:szCs w:val="24"/>
        </w:rPr>
      </w:pPr>
      <w:r w:rsidRPr="00C26309">
        <w:rPr>
          <w:rFonts w:ascii="Garamond" w:hAnsi="Garamond"/>
          <w:color w:val="000000" w:themeColor="text1"/>
          <w:sz w:val="24"/>
          <w:szCs w:val="24"/>
        </w:rPr>
        <w:t>Previously, Mr. Calabrese served as general counsel of the Congressional Joint Economic Committee, as director of Domestic Policy Programs at the Center for National Policy, and as pension and employee benefits coun</w:t>
      </w:r>
      <w:r w:rsidR="0087343B" w:rsidRPr="00C26309">
        <w:rPr>
          <w:rFonts w:ascii="Garamond" w:hAnsi="Garamond"/>
          <w:color w:val="000000" w:themeColor="text1"/>
          <w:sz w:val="24"/>
          <w:szCs w:val="24"/>
        </w:rPr>
        <w:t>sel at the national AFL-CIO.</w:t>
      </w:r>
    </w:p>
    <w:p w14:paraId="5588231D" w14:textId="701D8513" w:rsidR="004A7A26" w:rsidRPr="00C26309" w:rsidRDefault="004A7A26" w:rsidP="00C26309">
      <w:pPr>
        <w:spacing w:before="120" w:after="120" w:line="240" w:lineRule="auto"/>
        <w:rPr>
          <w:rFonts w:ascii="Garamond" w:hAnsi="Garamond"/>
          <w:b/>
          <w:color w:val="000000" w:themeColor="text1"/>
          <w:sz w:val="24"/>
          <w:szCs w:val="24"/>
        </w:rPr>
      </w:pPr>
      <w:r w:rsidRPr="00C26309">
        <w:rPr>
          <w:rFonts w:ascii="Garamond" w:hAnsi="Garamond"/>
          <w:color w:val="000000" w:themeColor="text1"/>
          <w:sz w:val="24"/>
          <w:szCs w:val="24"/>
        </w:rPr>
        <w:t>As an attorney and graduate of both Stanford Business and Law Schools, Mr. Calabrese speaks and writes frequently on issues related to spectrum, wireless broadband, and Internet policy, as well as on pension policy and retirement security. He has co-authored three books and published opinion articles in The New York Times, The Washington Post, The Atlantic Monthly, Slate and other leading outlets.</w:t>
      </w:r>
    </w:p>
    <w:p w14:paraId="37020570" w14:textId="77777777" w:rsidR="00C26309" w:rsidRDefault="00C26309" w:rsidP="00C26309">
      <w:pPr>
        <w:spacing w:before="120" w:after="120" w:line="240" w:lineRule="auto"/>
        <w:rPr>
          <w:rFonts w:ascii="Garamond" w:hAnsi="Garamond"/>
          <w:b/>
          <w:color w:val="000000" w:themeColor="text1"/>
          <w:sz w:val="24"/>
          <w:szCs w:val="24"/>
        </w:rPr>
      </w:pPr>
    </w:p>
    <w:p w14:paraId="6E9957A3" w14:textId="77777777" w:rsidR="00235C24" w:rsidRPr="00C26309" w:rsidRDefault="00235C24" w:rsidP="00FC3B17">
      <w:pPr>
        <w:pStyle w:val="Heading2"/>
      </w:pPr>
      <w:bookmarkStart w:id="5" w:name="_Erin_Cadwalader"/>
      <w:bookmarkEnd w:id="5"/>
      <w:r w:rsidRPr="00C26309">
        <w:t>Erin Cadwalader</w:t>
      </w:r>
    </w:p>
    <w:p w14:paraId="37872E74" w14:textId="14150598" w:rsidR="004A7A26" w:rsidRPr="00C26309" w:rsidRDefault="004400B3" w:rsidP="00C26309">
      <w:pPr>
        <w:spacing w:before="120" w:after="120" w:line="240" w:lineRule="auto"/>
        <w:rPr>
          <w:rFonts w:ascii="Garamond" w:eastAsia="Times New Roman" w:hAnsi="Garamond" w:cs="Times New Roman"/>
          <w:color w:val="000000" w:themeColor="text1"/>
          <w:sz w:val="24"/>
          <w:szCs w:val="24"/>
        </w:rPr>
      </w:pPr>
      <w:r w:rsidRPr="00C26309">
        <w:rPr>
          <w:rFonts w:ascii="Garamond" w:eastAsia="Times New Roman" w:hAnsi="Garamond" w:cs="Times New Roman"/>
          <w:color w:val="000000" w:themeColor="text1"/>
          <w:sz w:val="24"/>
          <w:szCs w:val="24"/>
        </w:rPr>
        <w:t xml:space="preserve">Erin Cadwalader leverages her biological research expertise </w:t>
      </w:r>
      <w:proofErr w:type="gramStart"/>
      <w:r w:rsidRPr="00C26309">
        <w:rPr>
          <w:rFonts w:ascii="Garamond" w:eastAsia="Times New Roman" w:hAnsi="Garamond" w:cs="Times New Roman"/>
          <w:color w:val="000000" w:themeColor="text1"/>
          <w:sz w:val="24"/>
          <w:szCs w:val="24"/>
        </w:rPr>
        <w:t>and  experience</w:t>
      </w:r>
      <w:proofErr w:type="gramEnd"/>
      <w:r w:rsidRPr="00C26309">
        <w:rPr>
          <w:rFonts w:ascii="Garamond" w:eastAsia="Times New Roman" w:hAnsi="Garamond" w:cs="Times New Roman"/>
          <w:color w:val="000000" w:themeColor="text1"/>
          <w:sz w:val="24"/>
          <w:szCs w:val="24"/>
        </w:rPr>
        <w:t xml:space="preserve"> in government relations to offer Lewis-Burke clients unique insight on how to most effectively advance their research objectives in the areas of biomedical research, neurobiology, and social science.  Dr. Cadwalader monitors and analyzes congressional legislation, public policy activities, and federal funding opportunities to formulate effective advocacy strategies and tactical legislative planning.   Prior to joining Lewis-Burke, Dr. Cadwalader was the public policy fellow at the Association for Women in Science (AWIS), where she developed and implemented advocacy strategies for positive system transformation to address the gender gap in the STEM (science, technology, engineering, and mathematics) pipeline.  In this role, she worked closely with various stakeholders and coalitions, including policy makers, government agencies, academics, and other non-profits to raise awareness, identify new solutions, and implement change.  Dr. Cadwalader began her advocacy career worked as a science policy fellow at </w:t>
      </w:r>
      <w:proofErr w:type="spellStart"/>
      <w:r w:rsidRPr="00C26309">
        <w:rPr>
          <w:rFonts w:ascii="Garamond" w:eastAsia="Times New Roman" w:hAnsi="Garamond" w:cs="Times New Roman"/>
          <w:color w:val="000000" w:themeColor="text1"/>
          <w:sz w:val="24"/>
          <w:szCs w:val="24"/>
        </w:rPr>
        <w:t>Research</w:t>
      </w:r>
      <w:proofErr w:type="gramStart"/>
      <w:r w:rsidRPr="00C26309">
        <w:rPr>
          <w:rFonts w:ascii="Garamond" w:eastAsia="Times New Roman" w:hAnsi="Garamond" w:cs="Times New Roman"/>
          <w:color w:val="000000" w:themeColor="text1"/>
          <w:sz w:val="24"/>
          <w:szCs w:val="24"/>
        </w:rPr>
        <w:t>!America</w:t>
      </w:r>
      <w:proofErr w:type="spellEnd"/>
      <w:proofErr w:type="gramEnd"/>
      <w:r w:rsidRPr="00C26309">
        <w:rPr>
          <w:rFonts w:ascii="Garamond" w:eastAsia="Times New Roman" w:hAnsi="Garamond" w:cs="Times New Roman"/>
          <w:color w:val="000000" w:themeColor="text1"/>
          <w:sz w:val="24"/>
          <w:szCs w:val="24"/>
        </w:rPr>
        <w:t xml:space="preserve">.  In this capacity, she worked to urge support for biomedical research, disseminating complex scientific </w:t>
      </w:r>
      <w:proofErr w:type="gramStart"/>
      <w:r w:rsidRPr="00C26309">
        <w:rPr>
          <w:rFonts w:ascii="Garamond" w:eastAsia="Times New Roman" w:hAnsi="Garamond" w:cs="Times New Roman"/>
          <w:color w:val="000000" w:themeColor="text1"/>
          <w:sz w:val="24"/>
          <w:szCs w:val="24"/>
        </w:rPr>
        <w:t>research  to</w:t>
      </w:r>
      <w:proofErr w:type="gramEnd"/>
      <w:r w:rsidRPr="00C26309">
        <w:rPr>
          <w:rFonts w:ascii="Garamond" w:eastAsia="Times New Roman" w:hAnsi="Garamond" w:cs="Times New Roman"/>
          <w:color w:val="000000" w:themeColor="text1"/>
          <w:sz w:val="24"/>
          <w:szCs w:val="24"/>
        </w:rPr>
        <w:t xml:space="preserve"> the general public and communicating critical policy to members of Congress.  Dr. Cadwalader also served as a health policy advocate for the Utah Health Policy Project, analyzing proposed legislation regarding S-CHIP and disparities in health outcomes for various populations. Dr. </w:t>
      </w:r>
      <w:proofErr w:type="spellStart"/>
      <w:r w:rsidRPr="00C26309">
        <w:rPr>
          <w:rFonts w:ascii="Garamond" w:eastAsia="Times New Roman" w:hAnsi="Garamond" w:cs="Times New Roman"/>
          <w:color w:val="000000" w:themeColor="text1"/>
          <w:sz w:val="24"/>
          <w:szCs w:val="24"/>
        </w:rPr>
        <w:t>Cadwalader’s</w:t>
      </w:r>
      <w:proofErr w:type="spellEnd"/>
      <w:r w:rsidRPr="00C26309">
        <w:rPr>
          <w:rFonts w:ascii="Garamond" w:eastAsia="Times New Roman" w:hAnsi="Garamond" w:cs="Times New Roman"/>
          <w:color w:val="000000" w:themeColor="text1"/>
          <w:sz w:val="24"/>
          <w:szCs w:val="24"/>
        </w:rPr>
        <w:t xml:space="preserve"> career in academia boasts over a decade of laboratory research in developmental biology.  During her graduate studies at the University of Utah, her research focused on how cells communicate information to one another in early zebrafish development. As an undergraduate at the University of Wisconsin-Madison, Erin studied the differentiation in human embryonic stem cells, earning a B.S. in biochemistry.  Dr. Cadwalader holds a Ph.D. in neurobiology and anatomy. She currently serves as an advisory board member on the Association of Public and Land-Grant Universities (APLU) Commission on Innovation, Competitiveness, and Economic Prosperity (CICEP).</w:t>
      </w:r>
    </w:p>
    <w:p w14:paraId="058455E3" w14:textId="77777777" w:rsidR="00813D79" w:rsidRPr="00C26309" w:rsidRDefault="00813D79" w:rsidP="00C26309">
      <w:pPr>
        <w:spacing w:before="120" w:after="120" w:line="240" w:lineRule="auto"/>
        <w:rPr>
          <w:rFonts w:ascii="Garamond" w:eastAsia="Times New Roman" w:hAnsi="Garamond" w:cs="Times New Roman"/>
          <w:color w:val="000000" w:themeColor="text1"/>
          <w:sz w:val="24"/>
          <w:szCs w:val="24"/>
        </w:rPr>
      </w:pPr>
    </w:p>
    <w:p w14:paraId="0BC3EF79" w14:textId="77777777" w:rsidR="00235C24" w:rsidRPr="00C26309" w:rsidRDefault="00235C24" w:rsidP="00FC3B17">
      <w:pPr>
        <w:pStyle w:val="Heading2"/>
      </w:pPr>
      <w:bookmarkStart w:id="6" w:name="_Robert_Cook-Deegan"/>
      <w:bookmarkEnd w:id="6"/>
      <w:r w:rsidRPr="00C26309">
        <w:t>Robert Cook-Deegan</w:t>
      </w:r>
    </w:p>
    <w:p w14:paraId="4400C7EF" w14:textId="265AC3A3" w:rsidR="00E779C9" w:rsidRPr="00C26309" w:rsidRDefault="00E779C9" w:rsidP="00C26309">
      <w:pPr>
        <w:spacing w:before="120" w:after="120" w:line="240" w:lineRule="auto"/>
        <w:textAlignment w:val="baseline"/>
        <w:rPr>
          <w:rFonts w:ascii="Garamond" w:hAnsi="Garamond" w:cs="Arial"/>
          <w:color w:val="000000" w:themeColor="text1"/>
          <w:sz w:val="24"/>
          <w:szCs w:val="24"/>
        </w:rPr>
      </w:pPr>
      <w:r w:rsidRPr="00C26309">
        <w:rPr>
          <w:rFonts w:ascii="Garamond" w:hAnsi="Garamond" w:cs="Arial"/>
          <w:color w:val="000000" w:themeColor="text1"/>
          <w:sz w:val="24"/>
          <w:szCs w:val="24"/>
        </w:rPr>
        <w:t xml:space="preserve">Robert Cook-Deegan (aka BCD) is a research professor in the Sanford School of Public Policy, Duke University, with secondary appointments in Internal Medicine (School of Medicine), and Biology (Trinity College of Arts &amp; Sciences). In Fall 2015, he was a visiting professor at Arizona State University, with an eye to joining its new School for the Future of Innovation in Society in summer 2016.  He was the founding director of the Center for Genome Ethics, Law &amp; Policy in </w:t>
      </w:r>
      <w:r w:rsidRPr="00C26309">
        <w:rPr>
          <w:rFonts w:ascii="Garamond" w:hAnsi="Garamond" w:cs="Arial"/>
          <w:color w:val="000000" w:themeColor="text1"/>
          <w:sz w:val="24"/>
          <w:szCs w:val="24"/>
        </w:rPr>
        <w:lastRenderedPageBreak/>
        <w:t>Duke’s Institute for Genome Sciences &amp; Policy from July 2002 through December 2012.  He is the author of </w:t>
      </w:r>
      <w:r w:rsidR="00F06CBA">
        <w:fldChar w:fldCharType="begin"/>
      </w:r>
      <w:r w:rsidR="00F06CBA">
        <w:instrText xml:space="preserve"> HYPERLINK "http://dnapatents.georgetown.edu/genomearchive/GeneWars.htm" \t "_blank" </w:instrText>
      </w:r>
      <w:r w:rsidR="00F06CBA">
        <w:fldChar w:fldCharType="separate"/>
      </w:r>
      <w:r w:rsidRPr="00C26309">
        <w:rPr>
          <w:rStyle w:val="Hyperlink"/>
          <w:rFonts w:ascii="Garamond" w:hAnsi="Garamond" w:cs="Arial"/>
          <w:i/>
          <w:iCs/>
          <w:color w:val="000000" w:themeColor="text1"/>
          <w:sz w:val="24"/>
          <w:szCs w:val="24"/>
        </w:rPr>
        <w:t>The Gene Wars: Science, Politics, and the Human Genome</w:t>
      </w:r>
      <w:r w:rsidR="00F06CBA">
        <w:rPr>
          <w:rStyle w:val="Hyperlink"/>
          <w:rFonts w:ascii="Garamond" w:hAnsi="Garamond" w:cs="Arial"/>
          <w:i/>
          <w:iCs/>
          <w:color w:val="000000" w:themeColor="text1"/>
          <w:sz w:val="24"/>
          <w:szCs w:val="24"/>
        </w:rPr>
        <w:fldChar w:fldCharType="end"/>
      </w:r>
      <w:r w:rsidRPr="00C26309">
        <w:rPr>
          <w:rFonts w:ascii="Garamond" w:hAnsi="Garamond" w:cs="Arial"/>
          <w:color w:val="000000" w:themeColor="text1"/>
          <w:sz w:val="24"/>
          <w:szCs w:val="24"/>
        </w:rPr>
        <w:t> and an author on over 250 articles.</w:t>
      </w:r>
    </w:p>
    <w:p w14:paraId="63975973" w14:textId="77777777" w:rsidR="00C26309" w:rsidRDefault="00C26309" w:rsidP="00C26309">
      <w:pPr>
        <w:spacing w:before="120" w:after="120" w:line="240" w:lineRule="auto"/>
        <w:rPr>
          <w:rFonts w:ascii="Garamond" w:hAnsi="Garamond"/>
          <w:b/>
          <w:color w:val="000000" w:themeColor="text1"/>
          <w:sz w:val="24"/>
          <w:szCs w:val="24"/>
        </w:rPr>
      </w:pPr>
    </w:p>
    <w:p w14:paraId="76C69925" w14:textId="77777777" w:rsidR="00235C24" w:rsidRPr="00C26309" w:rsidRDefault="00235C24" w:rsidP="00FC3B17">
      <w:pPr>
        <w:pStyle w:val="Heading2"/>
      </w:pPr>
      <w:bookmarkStart w:id="7" w:name="_Jason_Day"/>
      <w:bookmarkEnd w:id="7"/>
      <w:r w:rsidRPr="00C26309">
        <w:t>Jason Day</w:t>
      </w:r>
    </w:p>
    <w:p w14:paraId="3BEE1661" w14:textId="77777777" w:rsidR="00235C24" w:rsidRPr="00C26309" w:rsidRDefault="00235C24" w:rsidP="00C26309">
      <w:pPr>
        <w:spacing w:before="120" w:after="120" w:line="240" w:lineRule="auto"/>
        <w:rPr>
          <w:rFonts w:ascii="Garamond" w:hAnsi="Garamond"/>
          <w:color w:val="000000" w:themeColor="text1"/>
          <w:sz w:val="24"/>
          <w:szCs w:val="24"/>
        </w:rPr>
      </w:pPr>
      <w:r w:rsidRPr="00C26309">
        <w:rPr>
          <w:rFonts w:ascii="Garamond" w:hAnsi="Garamond"/>
          <w:color w:val="000000" w:themeColor="text1"/>
          <w:sz w:val="24"/>
          <w:szCs w:val="24"/>
        </w:rPr>
        <w:t>Jason Day has served for the past two years as the Legislative Director for Congressman Daniel Lipinski. Jason serves as the principal advisor for the Congressman in his duties as Ranking Member of the Research and Technology Subcommittee of the House Science Committee, and has crafted legislation on the commercialization of research results, advanced manufacturing, cybersecurity research, transportation R&amp;D, and the regulation of research activities at universities. Before joining the Congressman’s office four years ago, Jason held fellowships in the Office of Senator Al Franken and at the National Science Foundation. Jason has a Ph.D. in Atomic Physics from the University of Wisconsin-Madison.</w:t>
      </w:r>
    </w:p>
    <w:p w14:paraId="404F8C2F" w14:textId="77777777" w:rsidR="00C26309" w:rsidRDefault="00C26309" w:rsidP="00C26309">
      <w:pPr>
        <w:spacing w:before="120" w:after="120" w:line="240" w:lineRule="auto"/>
        <w:rPr>
          <w:rFonts w:ascii="Garamond" w:hAnsi="Garamond"/>
          <w:b/>
          <w:color w:val="000000" w:themeColor="text1"/>
          <w:sz w:val="24"/>
          <w:szCs w:val="24"/>
        </w:rPr>
      </w:pPr>
    </w:p>
    <w:p w14:paraId="282DDFDD" w14:textId="02F1E1A7" w:rsidR="00D57568" w:rsidRDefault="00D57568" w:rsidP="00D57568">
      <w:pPr>
        <w:pStyle w:val="Heading2"/>
      </w:pPr>
      <w:bookmarkStart w:id="8" w:name="_Maryann_Feldman"/>
      <w:bookmarkEnd w:id="8"/>
      <w:r>
        <w:t>Maryann Feldman</w:t>
      </w:r>
    </w:p>
    <w:p w14:paraId="146A7845" w14:textId="6852B678" w:rsidR="00D57568" w:rsidRDefault="00D57568" w:rsidP="00D57568">
      <w:pPr>
        <w:spacing w:before="120" w:after="120" w:line="240" w:lineRule="auto"/>
        <w:rPr>
          <w:rFonts w:ascii="Garamond" w:hAnsi="Garamond"/>
          <w:color w:val="000000" w:themeColor="text1"/>
          <w:sz w:val="24"/>
          <w:szCs w:val="24"/>
        </w:rPr>
      </w:pPr>
      <w:r w:rsidRPr="00D57568">
        <w:rPr>
          <w:rFonts w:ascii="Garamond" w:hAnsi="Garamond"/>
          <w:color w:val="000000" w:themeColor="text1"/>
          <w:sz w:val="24"/>
          <w:szCs w:val="24"/>
        </w:rPr>
        <w:t xml:space="preserve">Maryann P. Feldman is the </w:t>
      </w:r>
      <w:proofErr w:type="spellStart"/>
      <w:r w:rsidRPr="00D57568">
        <w:rPr>
          <w:rFonts w:ascii="Garamond" w:hAnsi="Garamond"/>
          <w:color w:val="000000" w:themeColor="text1"/>
          <w:sz w:val="24"/>
          <w:szCs w:val="24"/>
        </w:rPr>
        <w:t>Heninger</w:t>
      </w:r>
      <w:proofErr w:type="spellEnd"/>
      <w:r w:rsidRPr="00D57568">
        <w:rPr>
          <w:rFonts w:ascii="Garamond" w:hAnsi="Garamond"/>
          <w:color w:val="000000" w:themeColor="text1"/>
          <w:sz w:val="24"/>
          <w:szCs w:val="24"/>
        </w:rPr>
        <w:t xml:space="preserve"> Distinguished Professor in the Department of Public Policy at the University of North Carolina. Her research and teaching interests focus on the areas of innovation, the commercialization of academic research and the factors that promote technological change and economic growth</w:t>
      </w:r>
      <w:r>
        <w:rPr>
          <w:rFonts w:ascii="Garamond" w:hAnsi="Garamond"/>
          <w:color w:val="000000" w:themeColor="text1"/>
          <w:sz w:val="24"/>
          <w:szCs w:val="24"/>
        </w:rPr>
        <w:t>. She is currently Program Director at the National Science Foundation for the Science of Science and Innovation Policy program.</w:t>
      </w:r>
    </w:p>
    <w:p w14:paraId="4CA61BC1" w14:textId="4D4DAF1C" w:rsidR="00D57568" w:rsidRDefault="00D57568" w:rsidP="00D57568">
      <w:pPr>
        <w:spacing w:before="120" w:after="120" w:line="240" w:lineRule="auto"/>
        <w:rPr>
          <w:rFonts w:ascii="Garamond" w:hAnsi="Garamond"/>
          <w:color w:val="000000" w:themeColor="text1"/>
          <w:sz w:val="24"/>
          <w:szCs w:val="24"/>
        </w:rPr>
      </w:pPr>
      <w:r>
        <w:rPr>
          <w:rFonts w:ascii="Garamond" w:hAnsi="Garamond"/>
          <w:color w:val="000000" w:themeColor="text1"/>
          <w:sz w:val="24"/>
          <w:szCs w:val="24"/>
        </w:rPr>
        <w:t xml:space="preserve">She is author of </w:t>
      </w:r>
      <w:r w:rsidRPr="00D57568">
        <w:rPr>
          <w:rFonts w:ascii="Garamond" w:hAnsi="Garamond"/>
          <w:i/>
          <w:color w:val="000000" w:themeColor="text1"/>
          <w:sz w:val="24"/>
          <w:szCs w:val="24"/>
        </w:rPr>
        <w:t>Geographies of Innovation</w:t>
      </w:r>
      <w:r>
        <w:rPr>
          <w:rFonts w:ascii="Garamond" w:hAnsi="Garamond"/>
          <w:color w:val="000000" w:themeColor="text1"/>
          <w:sz w:val="24"/>
          <w:szCs w:val="24"/>
        </w:rPr>
        <w:t xml:space="preserve"> that examines</w:t>
      </w:r>
      <w:r w:rsidRPr="00D57568">
        <w:rPr>
          <w:rFonts w:ascii="Garamond" w:hAnsi="Garamond"/>
          <w:color w:val="000000" w:themeColor="text1"/>
          <w:sz w:val="24"/>
          <w:szCs w:val="24"/>
        </w:rPr>
        <w:t xml:space="preserve"> the spatial distribution of in</w:t>
      </w:r>
      <w:r>
        <w:rPr>
          <w:rFonts w:ascii="Garamond" w:hAnsi="Garamond"/>
          <w:color w:val="000000" w:themeColor="text1"/>
          <w:sz w:val="24"/>
          <w:szCs w:val="24"/>
        </w:rPr>
        <w:t>dustrial innovation and provides</w:t>
      </w:r>
      <w:r w:rsidRPr="00D57568">
        <w:rPr>
          <w:rFonts w:ascii="Garamond" w:hAnsi="Garamond"/>
          <w:color w:val="000000" w:themeColor="text1"/>
          <w:sz w:val="24"/>
          <w:szCs w:val="24"/>
        </w:rPr>
        <w:t xml:space="preserve"> an empirical model of the factors and resources that affected the production of new product innovation</w:t>
      </w:r>
      <w:r>
        <w:rPr>
          <w:rFonts w:ascii="Garamond" w:hAnsi="Garamond"/>
          <w:color w:val="000000" w:themeColor="text1"/>
          <w:sz w:val="24"/>
          <w:szCs w:val="24"/>
        </w:rPr>
        <w:t xml:space="preserve">. This work revealed </w:t>
      </w:r>
      <w:r w:rsidRPr="00D57568">
        <w:rPr>
          <w:rFonts w:ascii="Garamond" w:hAnsi="Garamond"/>
          <w:color w:val="000000" w:themeColor="text1"/>
          <w:sz w:val="24"/>
          <w:szCs w:val="24"/>
        </w:rPr>
        <w:t>that universities were necessary but not sufficient for technology-based economic development, which launched a new area of investigation into university technology transfer.</w:t>
      </w:r>
    </w:p>
    <w:p w14:paraId="760BFB57" w14:textId="499E4B7F" w:rsidR="00D57568" w:rsidRPr="00D57568" w:rsidRDefault="00D57568" w:rsidP="00D57568">
      <w:pPr>
        <w:spacing w:before="120" w:after="120" w:line="240" w:lineRule="auto"/>
        <w:rPr>
          <w:rFonts w:ascii="Garamond" w:hAnsi="Garamond"/>
          <w:color w:val="000000" w:themeColor="text1"/>
          <w:sz w:val="24"/>
          <w:szCs w:val="24"/>
        </w:rPr>
      </w:pPr>
      <w:r>
        <w:rPr>
          <w:rFonts w:ascii="Garamond" w:hAnsi="Garamond"/>
          <w:color w:val="000000" w:themeColor="text1"/>
          <w:sz w:val="24"/>
          <w:szCs w:val="24"/>
        </w:rPr>
        <w:t>Feldman has also explored</w:t>
      </w:r>
      <w:r w:rsidRPr="00D57568">
        <w:rPr>
          <w:rFonts w:ascii="Garamond" w:hAnsi="Garamond"/>
          <w:color w:val="000000" w:themeColor="text1"/>
          <w:sz w:val="24"/>
          <w:szCs w:val="24"/>
        </w:rPr>
        <w:t xml:space="preserve"> emerging industries, entrepreneurship and the process of regional transformation.  This was the topic of the edited book, </w:t>
      </w:r>
      <w:r w:rsidRPr="00D57568">
        <w:rPr>
          <w:rFonts w:ascii="Garamond" w:hAnsi="Garamond"/>
          <w:i/>
          <w:color w:val="000000" w:themeColor="text1"/>
          <w:sz w:val="24"/>
          <w:szCs w:val="24"/>
        </w:rPr>
        <w:t>Cluster Genesis: the origins of technology-based economic development</w:t>
      </w:r>
      <w:r w:rsidRPr="00D57568">
        <w:rPr>
          <w:rFonts w:ascii="Garamond" w:hAnsi="Garamond"/>
          <w:color w:val="000000" w:themeColor="text1"/>
          <w:sz w:val="24"/>
          <w:szCs w:val="24"/>
        </w:rPr>
        <w:t xml:space="preserve">.  She has written extensively on the early development and growth of biotechnology, as an example of a transformative technology.  While at the </w:t>
      </w:r>
      <w:proofErr w:type="spellStart"/>
      <w:r w:rsidRPr="00D57568">
        <w:rPr>
          <w:rFonts w:ascii="Garamond" w:hAnsi="Garamond"/>
          <w:color w:val="000000" w:themeColor="text1"/>
          <w:sz w:val="24"/>
          <w:szCs w:val="24"/>
        </w:rPr>
        <w:t>Rotman</w:t>
      </w:r>
      <w:proofErr w:type="spellEnd"/>
      <w:r w:rsidRPr="00D57568">
        <w:rPr>
          <w:rFonts w:ascii="Garamond" w:hAnsi="Garamond"/>
          <w:color w:val="000000" w:themeColor="text1"/>
          <w:sz w:val="24"/>
          <w:szCs w:val="24"/>
        </w:rPr>
        <w:t xml:space="preserve"> School of Management at the University of Toronto, Feldman examine</w:t>
      </w:r>
      <w:r>
        <w:rPr>
          <w:rFonts w:ascii="Garamond" w:hAnsi="Garamond"/>
          <w:color w:val="000000" w:themeColor="text1"/>
          <w:sz w:val="24"/>
          <w:szCs w:val="24"/>
        </w:rPr>
        <w:t>d</w:t>
      </w:r>
      <w:r w:rsidRPr="00D57568">
        <w:rPr>
          <w:rFonts w:ascii="Garamond" w:hAnsi="Garamond"/>
          <w:color w:val="000000" w:themeColor="text1"/>
          <w:sz w:val="24"/>
          <w:szCs w:val="24"/>
        </w:rPr>
        <w:t xml:space="preserve"> Jurisdictional Advantage</w:t>
      </w:r>
      <w:r>
        <w:rPr>
          <w:rFonts w:ascii="Garamond" w:hAnsi="Garamond"/>
          <w:color w:val="000000" w:themeColor="text1"/>
          <w:sz w:val="24"/>
          <w:szCs w:val="24"/>
        </w:rPr>
        <w:t xml:space="preserve"> or</w:t>
      </w:r>
      <w:r w:rsidRPr="00D57568">
        <w:rPr>
          <w:rFonts w:ascii="Garamond" w:hAnsi="Garamond"/>
          <w:color w:val="000000" w:themeColor="text1"/>
          <w:sz w:val="24"/>
          <w:szCs w:val="24"/>
        </w:rPr>
        <w:t xml:space="preserve"> how places construct unique, not easily replicated economic advantage</w:t>
      </w:r>
      <w:r>
        <w:rPr>
          <w:rFonts w:ascii="Garamond" w:hAnsi="Garamond"/>
          <w:color w:val="000000" w:themeColor="text1"/>
          <w:sz w:val="24"/>
          <w:szCs w:val="24"/>
        </w:rPr>
        <w:t xml:space="preserve">; this work was </w:t>
      </w:r>
      <w:r w:rsidRPr="00D57568">
        <w:rPr>
          <w:rFonts w:ascii="Garamond" w:hAnsi="Garamond"/>
          <w:color w:val="000000" w:themeColor="text1"/>
          <w:sz w:val="24"/>
          <w:szCs w:val="24"/>
        </w:rPr>
        <w:t>published in The Brookings Papers on Econom</w:t>
      </w:r>
      <w:r>
        <w:rPr>
          <w:rFonts w:ascii="Garamond" w:hAnsi="Garamond"/>
          <w:color w:val="000000" w:themeColor="text1"/>
          <w:sz w:val="24"/>
          <w:szCs w:val="24"/>
        </w:rPr>
        <w:t>ic Policy and Research Policy.</w:t>
      </w:r>
    </w:p>
    <w:p w14:paraId="44B636B6" w14:textId="77777777" w:rsidR="00D57568" w:rsidRPr="00D57568" w:rsidRDefault="00D57568" w:rsidP="00C26309">
      <w:pPr>
        <w:spacing w:before="120" w:after="120" w:line="240" w:lineRule="auto"/>
        <w:rPr>
          <w:rFonts w:ascii="Garamond" w:hAnsi="Garamond"/>
          <w:color w:val="000000" w:themeColor="text1"/>
          <w:sz w:val="24"/>
          <w:szCs w:val="24"/>
        </w:rPr>
      </w:pPr>
    </w:p>
    <w:p w14:paraId="37DD5D7B" w14:textId="77777777" w:rsidR="00235C24" w:rsidRPr="00C26309" w:rsidRDefault="00235C24" w:rsidP="00FC3B17">
      <w:pPr>
        <w:pStyle w:val="Heading2"/>
      </w:pPr>
      <w:bookmarkStart w:id="9" w:name="_Virginia_Eubanks"/>
      <w:bookmarkEnd w:id="9"/>
      <w:r w:rsidRPr="00C26309">
        <w:t>Virginia Eubanks</w:t>
      </w:r>
    </w:p>
    <w:p w14:paraId="5121B5D1" w14:textId="77689219" w:rsidR="00813D79" w:rsidRPr="00C26309" w:rsidRDefault="00813D79" w:rsidP="00C26309">
      <w:pPr>
        <w:spacing w:before="120" w:after="120" w:line="240" w:lineRule="auto"/>
        <w:rPr>
          <w:rFonts w:ascii="Garamond" w:hAnsi="Garamond"/>
          <w:color w:val="000000" w:themeColor="text1"/>
          <w:sz w:val="24"/>
          <w:szCs w:val="24"/>
        </w:rPr>
      </w:pPr>
      <w:r w:rsidRPr="00C26309">
        <w:rPr>
          <w:rFonts w:ascii="Garamond" w:hAnsi="Garamond"/>
          <w:color w:val="000000" w:themeColor="text1"/>
          <w:sz w:val="24"/>
          <w:szCs w:val="24"/>
        </w:rPr>
        <w:t xml:space="preserve">Virginia Eubanks is the cofounder of Our Knowledge, Our Power (OKOP), a grassroots anti-poverty and welfare rights organization, and the Popular Technology Workshops, which help community organizations and social movements make the connection between technology and their other social justice goals. She teaches in the Department of Women’s Studies at the University at Albany, SUNY, and writes books about technology, social justice, and politics. In past lives, she edited the </w:t>
      </w:r>
      <w:proofErr w:type="spellStart"/>
      <w:r w:rsidRPr="00C26309">
        <w:rPr>
          <w:rFonts w:ascii="Garamond" w:hAnsi="Garamond"/>
          <w:color w:val="000000" w:themeColor="text1"/>
          <w:sz w:val="24"/>
          <w:szCs w:val="24"/>
        </w:rPr>
        <w:t>cyberfeminist</w:t>
      </w:r>
      <w:proofErr w:type="spellEnd"/>
      <w:r w:rsidRPr="00C26309">
        <w:rPr>
          <w:rFonts w:ascii="Garamond" w:hAnsi="Garamond"/>
          <w:color w:val="000000" w:themeColor="text1"/>
          <w:sz w:val="24"/>
          <w:szCs w:val="24"/>
        </w:rPr>
        <w:t xml:space="preserve"> ‘zine </w:t>
      </w:r>
      <w:proofErr w:type="spellStart"/>
      <w:r w:rsidRPr="00F06CBA">
        <w:rPr>
          <w:rFonts w:ascii="Garamond" w:hAnsi="Garamond"/>
          <w:i/>
          <w:color w:val="000000" w:themeColor="text1"/>
          <w:sz w:val="24"/>
          <w:szCs w:val="24"/>
        </w:rPr>
        <w:t>Brillo</w:t>
      </w:r>
      <w:proofErr w:type="spellEnd"/>
      <w:r w:rsidRPr="00C26309">
        <w:rPr>
          <w:rFonts w:ascii="Garamond" w:hAnsi="Garamond"/>
          <w:color w:val="000000" w:themeColor="text1"/>
          <w:sz w:val="24"/>
          <w:szCs w:val="24"/>
        </w:rPr>
        <w:t xml:space="preserve"> and was active in the community technology center movements in the San Francisco Bay Area and Troy, NY.</w:t>
      </w:r>
      <w:bookmarkStart w:id="10" w:name="_GoBack"/>
      <w:bookmarkEnd w:id="10"/>
    </w:p>
    <w:p w14:paraId="40DFABBF" w14:textId="1548E952" w:rsidR="00813D79" w:rsidRPr="00C26309" w:rsidRDefault="00813D79" w:rsidP="00C26309">
      <w:pPr>
        <w:spacing w:before="120" w:after="120" w:line="240" w:lineRule="auto"/>
        <w:rPr>
          <w:rFonts w:ascii="Garamond" w:hAnsi="Garamond"/>
          <w:color w:val="000000" w:themeColor="text1"/>
          <w:sz w:val="24"/>
          <w:szCs w:val="24"/>
        </w:rPr>
      </w:pPr>
      <w:r w:rsidRPr="00C26309">
        <w:rPr>
          <w:rFonts w:ascii="Garamond" w:hAnsi="Garamond"/>
          <w:color w:val="000000" w:themeColor="text1"/>
          <w:sz w:val="24"/>
          <w:szCs w:val="24"/>
        </w:rPr>
        <w:lastRenderedPageBreak/>
        <w:t>Eubanks draws people into her experiences with insight and enthusiasm, sharing what she's learned and what she thinks we should do to help technology serve liberation. She gears her talks to hit audiences “where they're at,” and has appeared in dozens of bookstores, universities, festivals, and community contexts. She is comfortable discussing her work, training social movement leaders, and facilitating workshops on technology and social change.</w:t>
      </w:r>
    </w:p>
    <w:p w14:paraId="46C1C722" w14:textId="77777777" w:rsidR="00C26309" w:rsidRDefault="00C26309" w:rsidP="00C26309">
      <w:pPr>
        <w:spacing w:before="120" w:after="120" w:line="240" w:lineRule="auto"/>
        <w:rPr>
          <w:rFonts w:ascii="Garamond" w:hAnsi="Garamond"/>
          <w:b/>
          <w:color w:val="000000" w:themeColor="text1"/>
          <w:sz w:val="24"/>
          <w:szCs w:val="24"/>
        </w:rPr>
      </w:pPr>
    </w:p>
    <w:p w14:paraId="42581425" w14:textId="77777777" w:rsidR="00235C24" w:rsidRPr="00C26309" w:rsidRDefault="00235C24" w:rsidP="00FC3B17">
      <w:pPr>
        <w:pStyle w:val="Heading2"/>
      </w:pPr>
      <w:bookmarkStart w:id="11" w:name="_Susan_Fitzpatrick"/>
      <w:bookmarkEnd w:id="11"/>
      <w:r w:rsidRPr="00C26309">
        <w:t>Susan Fitzpatrick</w:t>
      </w:r>
    </w:p>
    <w:p w14:paraId="0F0EA143" w14:textId="77777777" w:rsidR="008163D8" w:rsidRPr="00C26309" w:rsidRDefault="008163D8" w:rsidP="00C26309">
      <w:pPr>
        <w:spacing w:before="120" w:after="120" w:line="240" w:lineRule="auto"/>
        <w:rPr>
          <w:rFonts w:ascii="Garamond" w:hAnsi="Garamond"/>
          <w:color w:val="000000" w:themeColor="text1"/>
          <w:sz w:val="24"/>
          <w:szCs w:val="24"/>
        </w:rPr>
      </w:pPr>
      <w:r w:rsidRPr="00C26309">
        <w:rPr>
          <w:rFonts w:ascii="Garamond" w:hAnsi="Garamond"/>
          <w:color w:val="000000" w:themeColor="text1"/>
          <w:sz w:val="24"/>
          <w:szCs w:val="24"/>
        </w:rPr>
        <w:t>Beginning January 2015, Susan M. Fitzpatrick was appointed president of the James S. McDonnell Foundation, St. Louis, Missouri. The McDonnell Foundation is one of a limited number of international grant-makers supporting university-based research in the biological and behavioral sciences through foundation-initiated programs via competitive, peer-review proposal processes. As President, Fitzpatrick serves as JSMF’s Chief Operating Officer.</w:t>
      </w:r>
    </w:p>
    <w:p w14:paraId="3F4D4B3A" w14:textId="77777777" w:rsidR="008163D8" w:rsidRPr="00C26309" w:rsidRDefault="008163D8" w:rsidP="00C26309">
      <w:pPr>
        <w:spacing w:before="120" w:after="120" w:line="240" w:lineRule="auto"/>
        <w:rPr>
          <w:rFonts w:ascii="Garamond" w:hAnsi="Garamond"/>
          <w:color w:val="000000" w:themeColor="text1"/>
          <w:sz w:val="24"/>
          <w:szCs w:val="24"/>
        </w:rPr>
      </w:pPr>
      <w:r w:rsidRPr="00C26309">
        <w:rPr>
          <w:rFonts w:ascii="Garamond" w:hAnsi="Garamond"/>
          <w:color w:val="000000" w:themeColor="text1"/>
          <w:sz w:val="24"/>
          <w:szCs w:val="24"/>
        </w:rPr>
        <w:t>Fitzpatrick received her Ph.D. in Biochemistry and Neurology from Cornell University Medical College (1984) and pursued post-doctoral training with in vivo NMR spectroscopic studies of brain metabolism in the Department of Molecular Biochemistry and Biophysics at Yale University.</w:t>
      </w:r>
    </w:p>
    <w:p w14:paraId="12A2EA99" w14:textId="012E4618" w:rsidR="008163D8" w:rsidRPr="00C26309" w:rsidRDefault="008163D8" w:rsidP="00C26309">
      <w:pPr>
        <w:spacing w:before="120" w:after="120" w:line="240" w:lineRule="auto"/>
        <w:rPr>
          <w:rFonts w:ascii="Garamond" w:hAnsi="Garamond"/>
          <w:color w:val="000000" w:themeColor="text1"/>
          <w:sz w:val="24"/>
          <w:szCs w:val="24"/>
        </w:rPr>
      </w:pPr>
      <w:r w:rsidRPr="00C26309">
        <w:rPr>
          <w:rFonts w:ascii="Garamond" w:hAnsi="Garamond"/>
          <w:color w:val="000000" w:themeColor="text1"/>
          <w:sz w:val="24"/>
          <w:szCs w:val="24"/>
        </w:rPr>
        <w:t>Fitzpatrick served as the Associate Executive Director of the Miami Project to Cure Paralysis (1989-1992), a comprehensive basic science and applied science research center focused on restoring neurological function to persons with spinal cord injury. Her responsibilities included all public outreach and educational efforts and she served as the scientific liaison to the development, fundraising, and public relations staff. As Executive Director of the Brain Trauma Foundation (1992-1993), Fitzpatrick guided the Foundation through a re-organization. BTF is now a leader in advancing the acute care of patients with traumatic brain injury. Fitzpatrick joined the James S. McDonnell Foundation in 1993 as the Foundation’s first Program Officer. She was promoted to Program Director in 1997 and to Vice President in 2000. Fitzpatrick is an adjunct associate professor of Neurobiology and Anatomy and Occupational Therapy at Washington University School of Medicine (St. Louis), teaching neuroscience. Fitzpatrick lectures and writes on issues concerning applications of neuroscience to clinical problems, the role of private philanthropy in the support of scientific research, and on issues related to the public dissemination of and understanding of science. Fitzpatrick serves on the boards of the Association for Women in Science, the Ontario Brain Institute, the American Occupational Therapy Foundation, and she is a past member of the board of the American Association for the Advancement of Science.</w:t>
      </w:r>
    </w:p>
    <w:p w14:paraId="130137F3" w14:textId="77777777" w:rsidR="00C26309" w:rsidRDefault="00C26309" w:rsidP="00C26309">
      <w:pPr>
        <w:spacing w:before="120" w:after="120" w:line="240" w:lineRule="auto"/>
        <w:rPr>
          <w:rFonts w:ascii="Garamond" w:hAnsi="Garamond"/>
          <w:b/>
          <w:color w:val="000000" w:themeColor="text1"/>
          <w:sz w:val="24"/>
          <w:szCs w:val="24"/>
        </w:rPr>
      </w:pPr>
    </w:p>
    <w:p w14:paraId="4809AED3" w14:textId="77777777" w:rsidR="00235C24" w:rsidRPr="00C26309" w:rsidRDefault="00235C24" w:rsidP="00FC3B17">
      <w:pPr>
        <w:pStyle w:val="Heading2"/>
      </w:pPr>
      <w:bookmarkStart w:id="12" w:name="_William_Galston"/>
      <w:bookmarkEnd w:id="12"/>
      <w:r w:rsidRPr="00C26309">
        <w:t>William Galston</w:t>
      </w:r>
    </w:p>
    <w:p w14:paraId="4553EB25" w14:textId="77777777" w:rsidR="006D5170" w:rsidRPr="00C26309" w:rsidRDefault="006D5170" w:rsidP="00C26309">
      <w:pPr>
        <w:pStyle w:val="NormalWeb"/>
        <w:shd w:val="clear" w:color="auto" w:fill="FFFFFF"/>
        <w:spacing w:before="120" w:beforeAutospacing="0" w:after="120" w:afterAutospacing="0"/>
        <w:rPr>
          <w:rFonts w:ascii="Garamond" w:hAnsi="Garamond" w:cs="Arial"/>
          <w:color w:val="000000" w:themeColor="text1"/>
        </w:rPr>
      </w:pPr>
      <w:r w:rsidRPr="00C26309">
        <w:rPr>
          <w:rFonts w:ascii="Garamond" w:hAnsi="Garamond" w:cs="Arial"/>
          <w:color w:val="000000" w:themeColor="text1"/>
        </w:rPr>
        <w:t xml:space="preserve">William A. Galston holds the Ezra K. </w:t>
      </w:r>
      <w:proofErr w:type="spellStart"/>
      <w:r w:rsidRPr="00C26309">
        <w:rPr>
          <w:rFonts w:ascii="Garamond" w:hAnsi="Garamond" w:cs="Arial"/>
          <w:color w:val="000000" w:themeColor="text1"/>
        </w:rPr>
        <w:t>Zilkha</w:t>
      </w:r>
      <w:proofErr w:type="spellEnd"/>
      <w:r w:rsidRPr="00C26309">
        <w:rPr>
          <w:rFonts w:ascii="Garamond" w:hAnsi="Garamond" w:cs="Arial"/>
          <w:color w:val="000000" w:themeColor="text1"/>
        </w:rPr>
        <w:t xml:space="preserve"> Chair in the Brookings Institution’s Governance Studies Program, where he serves as a senior fellow. A former policy advisor to President Clinton and presidential candidates, Galston is an expert on domestic policy, political campaigns, and elections. His current research focuses on designing a new social contract and the implications of political polarization.</w:t>
      </w:r>
    </w:p>
    <w:p w14:paraId="3F70BA51" w14:textId="77777777" w:rsidR="006D5170" w:rsidRPr="00C26309" w:rsidRDefault="006D5170" w:rsidP="00C26309">
      <w:pPr>
        <w:pStyle w:val="NormalWeb"/>
        <w:shd w:val="clear" w:color="auto" w:fill="FFFFFF"/>
        <w:spacing w:before="120" w:beforeAutospacing="0" w:after="120" w:afterAutospacing="0"/>
        <w:rPr>
          <w:rFonts w:ascii="Garamond" w:hAnsi="Garamond" w:cs="Arial"/>
          <w:color w:val="000000" w:themeColor="text1"/>
        </w:rPr>
      </w:pPr>
      <w:r w:rsidRPr="00C26309">
        <w:rPr>
          <w:rFonts w:ascii="Garamond" w:hAnsi="Garamond" w:cs="Arial"/>
          <w:color w:val="000000" w:themeColor="text1"/>
        </w:rPr>
        <w:t xml:space="preserve">He is also College Park Professor at the University of Maryland.  Prior to January 2006, he was Saul Stern Professor and Acting Dean at the School of Public Policy, University of Maryland, director of the Institute for Philosophy and Public Policy, founding director of the Center for Information and Research on Civic Learning and Engagement (CIRCLE), and executive director of the National </w:t>
      </w:r>
      <w:r w:rsidRPr="00C26309">
        <w:rPr>
          <w:rFonts w:ascii="Garamond" w:hAnsi="Garamond" w:cs="Arial"/>
          <w:color w:val="000000" w:themeColor="text1"/>
        </w:rPr>
        <w:lastRenderedPageBreak/>
        <w:t>Commission on Civic Renewal, co-chaired by William Bennett and Sam Nunn. A participant in six presidential campaigns, he served from 1993 to 1995 as Deputy Assistant to President Clinton for Domestic Policy. From 1969 to 1970 Galston served as a member of the United States Marine Corps and was honorably discharged.</w:t>
      </w:r>
    </w:p>
    <w:p w14:paraId="62A88107" w14:textId="77777777" w:rsidR="006D5170" w:rsidRPr="00C26309" w:rsidRDefault="006D5170" w:rsidP="00C26309">
      <w:pPr>
        <w:pStyle w:val="NormalWeb"/>
        <w:shd w:val="clear" w:color="auto" w:fill="FFFFFF"/>
        <w:spacing w:before="120" w:beforeAutospacing="0" w:after="120" w:afterAutospacing="0"/>
        <w:rPr>
          <w:rFonts w:ascii="Garamond" w:hAnsi="Garamond" w:cs="Arial"/>
          <w:color w:val="000000" w:themeColor="text1"/>
        </w:rPr>
      </w:pPr>
      <w:r w:rsidRPr="00C26309">
        <w:rPr>
          <w:rFonts w:ascii="Garamond" w:hAnsi="Garamond" w:cs="Arial"/>
          <w:color w:val="000000" w:themeColor="text1"/>
        </w:rPr>
        <w:t>Galston is the author of eight books and more than 100 articles in the fields of political theory, public policy, and American politics.  His most recent books are</w:t>
      </w:r>
      <w:r w:rsidRPr="00C26309">
        <w:rPr>
          <w:rStyle w:val="apple-converted-space"/>
          <w:rFonts w:ascii="Garamond" w:hAnsi="Garamond" w:cs="Arial"/>
          <w:color w:val="000000" w:themeColor="text1"/>
        </w:rPr>
        <w:t> </w:t>
      </w:r>
      <w:r w:rsidRPr="00C26309">
        <w:rPr>
          <w:rStyle w:val="Emphasis"/>
          <w:rFonts w:ascii="Garamond" w:hAnsi="Garamond" w:cs="Arial"/>
          <w:color w:val="000000" w:themeColor="text1"/>
        </w:rPr>
        <w:t>Liberal Pluralism</w:t>
      </w:r>
      <w:r w:rsidRPr="00C26309">
        <w:rPr>
          <w:rStyle w:val="apple-converted-space"/>
          <w:rFonts w:ascii="Garamond" w:hAnsi="Garamond" w:cs="Arial"/>
          <w:color w:val="000000" w:themeColor="text1"/>
        </w:rPr>
        <w:t> </w:t>
      </w:r>
      <w:r w:rsidRPr="00C26309">
        <w:rPr>
          <w:rFonts w:ascii="Garamond" w:hAnsi="Garamond" w:cs="Arial"/>
          <w:color w:val="000000" w:themeColor="text1"/>
        </w:rPr>
        <w:t>(Cambridge, 2002),</w:t>
      </w:r>
      <w:r w:rsidRPr="00C26309">
        <w:rPr>
          <w:rStyle w:val="apple-converted-space"/>
          <w:rFonts w:ascii="Garamond" w:hAnsi="Garamond" w:cs="Arial"/>
          <w:color w:val="000000" w:themeColor="text1"/>
        </w:rPr>
        <w:t> </w:t>
      </w:r>
      <w:r w:rsidRPr="00C26309">
        <w:rPr>
          <w:rStyle w:val="Emphasis"/>
          <w:rFonts w:ascii="Garamond" w:hAnsi="Garamond" w:cs="Arial"/>
          <w:color w:val="000000" w:themeColor="text1"/>
        </w:rPr>
        <w:t>The Practice of Liberal Pluralism</w:t>
      </w:r>
      <w:r w:rsidRPr="00C26309">
        <w:rPr>
          <w:rStyle w:val="apple-converted-space"/>
          <w:rFonts w:ascii="Garamond" w:hAnsi="Garamond" w:cs="Arial"/>
          <w:color w:val="000000" w:themeColor="text1"/>
        </w:rPr>
        <w:t> </w:t>
      </w:r>
      <w:r w:rsidRPr="00C26309">
        <w:rPr>
          <w:rFonts w:ascii="Garamond" w:hAnsi="Garamond" w:cs="Arial"/>
          <w:color w:val="000000" w:themeColor="text1"/>
        </w:rPr>
        <w:t>(Cambridge, 2004), and</w:t>
      </w:r>
      <w:r w:rsidRPr="00C26309">
        <w:rPr>
          <w:rStyle w:val="apple-converted-space"/>
          <w:rFonts w:ascii="Garamond" w:hAnsi="Garamond" w:cs="Arial"/>
          <w:color w:val="000000" w:themeColor="text1"/>
        </w:rPr>
        <w:t> </w:t>
      </w:r>
      <w:r w:rsidRPr="00C26309">
        <w:rPr>
          <w:rStyle w:val="Emphasis"/>
          <w:rFonts w:ascii="Garamond" w:hAnsi="Garamond" w:cs="Arial"/>
          <w:color w:val="000000" w:themeColor="text1"/>
        </w:rPr>
        <w:t>Public Matters</w:t>
      </w:r>
      <w:r w:rsidRPr="00C26309">
        <w:rPr>
          <w:rStyle w:val="apple-converted-space"/>
          <w:rFonts w:ascii="Garamond" w:hAnsi="Garamond" w:cs="Arial"/>
          <w:color w:val="000000" w:themeColor="text1"/>
        </w:rPr>
        <w:t> </w:t>
      </w:r>
      <w:r w:rsidRPr="00C26309">
        <w:rPr>
          <w:rFonts w:ascii="Garamond" w:hAnsi="Garamond" w:cs="Arial"/>
          <w:color w:val="000000" w:themeColor="text1"/>
        </w:rPr>
        <w:t>(Rowman &amp; Littlefield, 2005).  A winner of the American Political Science Association’s Hubert H. Humphrey Award, he was elected a Fellow of the American Academy of Arts and Sciences in 2004.</w:t>
      </w:r>
    </w:p>
    <w:p w14:paraId="0ADE897E" w14:textId="0AE9F8D2" w:rsidR="006D5170" w:rsidRPr="00C26309" w:rsidRDefault="006D5170" w:rsidP="00C26309">
      <w:pPr>
        <w:pStyle w:val="NormalWeb"/>
        <w:shd w:val="clear" w:color="auto" w:fill="FFFFFF"/>
        <w:spacing w:before="120" w:beforeAutospacing="0" w:after="120" w:afterAutospacing="0"/>
        <w:rPr>
          <w:rFonts w:ascii="Garamond" w:hAnsi="Garamond" w:cs="Arial"/>
          <w:color w:val="000000" w:themeColor="text1"/>
        </w:rPr>
      </w:pPr>
      <w:r w:rsidRPr="00C26309">
        <w:rPr>
          <w:rFonts w:ascii="Garamond" w:hAnsi="Garamond" w:cs="Arial"/>
          <w:color w:val="000000" w:themeColor="text1"/>
        </w:rPr>
        <w:t>Galston has appeared on all the principal television networks and is a frequent commentator on NPR.  He writes a weekly column for the</w:t>
      </w:r>
      <w:r w:rsidRPr="00C26309">
        <w:rPr>
          <w:rStyle w:val="apple-converted-space"/>
          <w:rFonts w:ascii="Garamond" w:hAnsi="Garamond" w:cs="Arial"/>
          <w:color w:val="000000" w:themeColor="text1"/>
        </w:rPr>
        <w:t> </w:t>
      </w:r>
      <w:hyperlink r:id="rId5" w:history="1">
        <w:r w:rsidRPr="00C26309">
          <w:rPr>
            <w:rStyle w:val="Hyperlink"/>
            <w:rFonts w:ascii="Garamond" w:hAnsi="Garamond" w:cs="Arial"/>
            <w:i/>
            <w:iCs/>
            <w:color w:val="000000" w:themeColor="text1"/>
          </w:rPr>
          <w:t>Wall Street Journal</w:t>
        </w:r>
      </w:hyperlink>
      <w:r w:rsidRPr="00C26309">
        <w:rPr>
          <w:rFonts w:ascii="Garamond" w:hAnsi="Garamond" w:cs="Arial"/>
          <w:color w:val="000000" w:themeColor="text1"/>
        </w:rPr>
        <w:t>.</w:t>
      </w:r>
    </w:p>
    <w:p w14:paraId="30CC1B87" w14:textId="77777777" w:rsidR="00C26309" w:rsidRDefault="00C26309" w:rsidP="00C26309">
      <w:pPr>
        <w:tabs>
          <w:tab w:val="left" w:pos="2208"/>
        </w:tabs>
        <w:spacing w:before="120" w:after="120" w:line="240" w:lineRule="auto"/>
        <w:rPr>
          <w:rFonts w:ascii="Garamond" w:hAnsi="Garamond"/>
          <w:b/>
          <w:color w:val="000000" w:themeColor="text1"/>
          <w:sz w:val="24"/>
          <w:szCs w:val="24"/>
        </w:rPr>
      </w:pPr>
    </w:p>
    <w:p w14:paraId="4B4D3966" w14:textId="4CFB49D5" w:rsidR="003C134D" w:rsidRPr="00C26309" w:rsidRDefault="003C134D" w:rsidP="00FC3B17">
      <w:pPr>
        <w:pStyle w:val="Heading2"/>
      </w:pPr>
      <w:bookmarkStart w:id="13" w:name="_Monica_Gaughan"/>
      <w:bookmarkEnd w:id="13"/>
      <w:r w:rsidRPr="00C26309">
        <w:t>Monica Gaughan</w:t>
      </w:r>
      <w:r w:rsidR="00B75336" w:rsidRPr="00C26309">
        <w:tab/>
      </w:r>
    </w:p>
    <w:p w14:paraId="4FA0B5CB" w14:textId="47567F71" w:rsidR="00A43E68" w:rsidRDefault="00A43E68" w:rsidP="00C26309">
      <w:pPr>
        <w:spacing w:before="120" w:after="120" w:line="240" w:lineRule="auto"/>
        <w:rPr>
          <w:rFonts w:ascii="Garamond" w:eastAsia="Times New Roman" w:hAnsi="Garamond" w:cs="Tahoma"/>
          <w:color w:val="000000" w:themeColor="text1"/>
          <w:sz w:val="24"/>
          <w:szCs w:val="24"/>
          <w:shd w:val="clear" w:color="auto" w:fill="FFFFFF"/>
        </w:rPr>
      </w:pPr>
      <w:r>
        <w:rPr>
          <w:rFonts w:ascii="Garamond" w:eastAsia="Times New Roman" w:hAnsi="Garamond" w:cs="Tahoma"/>
          <w:color w:val="000000" w:themeColor="text1"/>
          <w:sz w:val="24"/>
          <w:szCs w:val="24"/>
          <w:shd w:val="clear" w:color="auto" w:fill="FFFFFF"/>
        </w:rPr>
        <w:t>Monica Gaughan is Associate Professor in the School of Human Evolution and Social Change at Arizona State University.</w:t>
      </w:r>
    </w:p>
    <w:p w14:paraId="5F4C5D66" w14:textId="46A8609F" w:rsidR="00B75336" w:rsidRPr="00C26309" w:rsidRDefault="00A43E68" w:rsidP="00C26309">
      <w:pPr>
        <w:spacing w:before="120" w:after="120" w:line="240" w:lineRule="auto"/>
        <w:rPr>
          <w:rFonts w:ascii="Garamond" w:eastAsia="Times New Roman" w:hAnsi="Garamond" w:cs="Times New Roman"/>
          <w:color w:val="000000" w:themeColor="text1"/>
          <w:sz w:val="24"/>
          <w:szCs w:val="24"/>
        </w:rPr>
      </w:pPr>
      <w:r>
        <w:rPr>
          <w:rFonts w:ascii="Garamond" w:eastAsia="Times New Roman" w:hAnsi="Garamond" w:cs="Tahoma"/>
          <w:color w:val="000000" w:themeColor="text1"/>
          <w:sz w:val="24"/>
          <w:szCs w:val="24"/>
          <w:shd w:val="clear" w:color="auto" w:fill="FFFFFF"/>
        </w:rPr>
        <w:t>Prof. Gaughan vita in her own words: “</w:t>
      </w:r>
      <w:r w:rsidR="00B75336" w:rsidRPr="00C26309">
        <w:rPr>
          <w:rFonts w:ascii="Garamond" w:eastAsia="Times New Roman" w:hAnsi="Garamond" w:cs="Tahoma"/>
          <w:color w:val="000000" w:themeColor="text1"/>
          <w:sz w:val="24"/>
          <w:szCs w:val="24"/>
          <w:shd w:val="clear" w:color="auto" w:fill="FFFFFF"/>
        </w:rPr>
        <w:t>I grew up in Connecticut, raised by a father who was a college textbook editor and a mother who made more money cleaning houses than she could in any other pink collar job.  I went to the New College of Florida where I earned a BA (1989) in Political Science; my honors thesis was on whistleblowing about organizational wrongdoing. After working for a couple of years at a community mental health clinic, I earned a Master of Public Administration degree from the Maxwell School, Syracuse University (1992); one of my criteria in choosing the program was that I would not have to write another thesis.  After working a couple of more years as a Presidential Management Fellow at the US Department o</w:t>
      </w:r>
      <w:r>
        <w:rPr>
          <w:rFonts w:ascii="Garamond" w:eastAsia="Times New Roman" w:hAnsi="Garamond" w:cs="Tahoma"/>
          <w:color w:val="000000" w:themeColor="text1"/>
          <w:sz w:val="24"/>
          <w:szCs w:val="24"/>
          <w:shd w:val="clear" w:color="auto" w:fill="FFFFFF"/>
        </w:rPr>
        <w:t>f Health and Human Services, I </w:t>
      </w:r>
      <w:r w:rsidR="00B75336" w:rsidRPr="00C26309">
        <w:rPr>
          <w:rFonts w:ascii="Garamond" w:eastAsia="Times New Roman" w:hAnsi="Garamond" w:cs="Tahoma"/>
          <w:color w:val="000000" w:themeColor="text1"/>
          <w:sz w:val="24"/>
          <w:szCs w:val="24"/>
          <w:shd w:val="clear" w:color="auto" w:fill="FFFFFF"/>
        </w:rPr>
        <w:t>earned a MA (1997) and Ph.D. (1999) in Sociology from the University of North Carolina at Chapel Hill.  My master's thesis examined determinants of American women's marital timing, and my dissertation demonstrated gender differences in peer effects on adolescent binge drinking.   I have held academic appointments at Oglethorpe University (1999-2001), Georgia Institute of Technology (2002-2006), and the University of Georgia (2006-2013).  I love to travel near and far, have too many pets, and consider no day complete without reading fiction.</w:t>
      </w:r>
      <w:r>
        <w:rPr>
          <w:rFonts w:ascii="Garamond" w:eastAsia="Times New Roman" w:hAnsi="Garamond" w:cs="Tahoma"/>
          <w:color w:val="000000" w:themeColor="text1"/>
          <w:sz w:val="24"/>
          <w:szCs w:val="24"/>
          <w:shd w:val="clear" w:color="auto" w:fill="FFFFFF"/>
        </w:rPr>
        <w:t>”</w:t>
      </w:r>
    </w:p>
    <w:p w14:paraId="50F80C16" w14:textId="77777777" w:rsidR="00A329F9" w:rsidRPr="00C26309" w:rsidRDefault="00A329F9" w:rsidP="00C26309">
      <w:pPr>
        <w:spacing w:before="120" w:after="120" w:line="240" w:lineRule="auto"/>
        <w:rPr>
          <w:rFonts w:ascii="Garamond" w:eastAsia="Times New Roman" w:hAnsi="Garamond" w:cs="Times New Roman"/>
          <w:color w:val="000000" w:themeColor="text1"/>
          <w:sz w:val="24"/>
          <w:szCs w:val="24"/>
        </w:rPr>
      </w:pPr>
    </w:p>
    <w:p w14:paraId="3684B742" w14:textId="77777777" w:rsidR="00235C24" w:rsidRPr="00C26309" w:rsidRDefault="00235C24" w:rsidP="00FC3B17">
      <w:pPr>
        <w:pStyle w:val="Heading2"/>
      </w:pPr>
      <w:bookmarkStart w:id="14" w:name="_David_Goldston"/>
      <w:bookmarkEnd w:id="14"/>
      <w:r w:rsidRPr="00C26309">
        <w:t xml:space="preserve">David </w:t>
      </w:r>
      <w:proofErr w:type="spellStart"/>
      <w:r w:rsidRPr="00C26309">
        <w:t>Goldston</w:t>
      </w:r>
      <w:proofErr w:type="spellEnd"/>
    </w:p>
    <w:p w14:paraId="4B8C2E19" w14:textId="7DD4884D" w:rsidR="00F757AA" w:rsidRPr="00C26309" w:rsidRDefault="00F757AA" w:rsidP="00C26309">
      <w:pPr>
        <w:spacing w:before="120" w:after="120" w:line="240" w:lineRule="auto"/>
        <w:rPr>
          <w:rFonts w:ascii="Garamond" w:hAnsi="Garamond"/>
          <w:b/>
          <w:color w:val="000000" w:themeColor="text1"/>
          <w:sz w:val="24"/>
          <w:szCs w:val="24"/>
        </w:rPr>
      </w:pPr>
      <w:r w:rsidRPr="00C26309">
        <w:rPr>
          <w:rFonts w:ascii="Garamond" w:hAnsi="Garamond" w:cs="Arial"/>
          <w:color w:val="333333"/>
          <w:sz w:val="24"/>
          <w:szCs w:val="24"/>
          <w:shd w:val="clear" w:color="auto" w:fill="FFFFFF"/>
        </w:rPr>
        <w:t xml:space="preserve">David </w:t>
      </w:r>
      <w:proofErr w:type="spellStart"/>
      <w:r w:rsidRPr="00C26309">
        <w:rPr>
          <w:rFonts w:ascii="Garamond" w:hAnsi="Garamond" w:cs="Arial"/>
          <w:color w:val="333333"/>
          <w:sz w:val="24"/>
          <w:szCs w:val="24"/>
          <w:shd w:val="clear" w:color="auto" w:fill="FFFFFF"/>
        </w:rPr>
        <w:t>Goldston</w:t>
      </w:r>
      <w:proofErr w:type="spellEnd"/>
      <w:r w:rsidRPr="00C26309">
        <w:rPr>
          <w:rFonts w:ascii="Garamond" w:hAnsi="Garamond" w:cs="Arial"/>
          <w:color w:val="333333"/>
          <w:sz w:val="24"/>
          <w:szCs w:val="24"/>
          <w:shd w:val="clear" w:color="auto" w:fill="FFFFFF"/>
        </w:rPr>
        <w:t xml:space="preserve"> is director of government affairs for NRDC in Washington, D.C. and is responsible for its governmental strategies, bringing together NRDC's interactions with Congress, the administration and the public. He has more than twenty years of experience on Capitol Hill, working mainly on science and environmental policy and served as chief of staff of the House Committee on Science from 2001 through 2006. He has been a visiting lecturer at Princeton and Harvard Universities and a columnist for the journal</w:t>
      </w:r>
      <w:r w:rsidRPr="00C26309">
        <w:rPr>
          <w:rStyle w:val="apple-converted-space"/>
          <w:rFonts w:ascii="Garamond" w:hAnsi="Garamond" w:cs="Arial"/>
          <w:color w:val="333333"/>
          <w:sz w:val="24"/>
          <w:szCs w:val="24"/>
          <w:shd w:val="clear" w:color="auto" w:fill="FFFFFF"/>
        </w:rPr>
        <w:t> </w:t>
      </w:r>
      <w:r w:rsidRPr="00C26309">
        <w:rPr>
          <w:rStyle w:val="Emphasis"/>
          <w:rFonts w:ascii="Garamond" w:hAnsi="Garamond" w:cs="Arial"/>
          <w:color w:val="333333"/>
          <w:sz w:val="24"/>
          <w:szCs w:val="24"/>
          <w:shd w:val="clear" w:color="auto" w:fill="FFFFFF"/>
        </w:rPr>
        <w:t>Nature</w:t>
      </w:r>
      <w:r w:rsidRPr="00C26309">
        <w:rPr>
          <w:rFonts w:ascii="Garamond" w:hAnsi="Garamond" w:cs="Arial"/>
          <w:color w:val="333333"/>
          <w:sz w:val="24"/>
          <w:szCs w:val="24"/>
          <w:shd w:val="clear" w:color="auto" w:fill="FFFFFF"/>
        </w:rPr>
        <w:t>. In 2008 and 2009, he was project director for the Bipartisan Policy Center report, "Improving the Use of Science in Regulatory Policy" and he has served on several panels at the National Academy of Sciences. David graduated from Cornell University in 1978 with a B.A. in history and completed the course work for a Ph.D. in American history at the University of Pennsylvania.</w:t>
      </w:r>
    </w:p>
    <w:p w14:paraId="0186C75E" w14:textId="77777777" w:rsidR="00C26309" w:rsidRDefault="00C26309" w:rsidP="00C26309">
      <w:pPr>
        <w:spacing w:before="120" w:after="120" w:line="240" w:lineRule="auto"/>
        <w:rPr>
          <w:rFonts w:ascii="Garamond" w:hAnsi="Garamond"/>
          <w:b/>
          <w:color w:val="000000" w:themeColor="text1"/>
          <w:sz w:val="24"/>
          <w:szCs w:val="24"/>
        </w:rPr>
      </w:pPr>
    </w:p>
    <w:p w14:paraId="1C773A51" w14:textId="77777777" w:rsidR="00235C24" w:rsidRPr="00C26309" w:rsidRDefault="00235C24" w:rsidP="00FC3B17">
      <w:pPr>
        <w:pStyle w:val="Heading2"/>
      </w:pPr>
      <w:bookmarkStart w:id="15" w:name="_David_Hart"/>
      <w:bookmarkEnd w:id="15"/>
      <w:r w:rsidRPr="00C26309">
        <w:lastRenderedPageBreak/>
        <w:t>David Hart</w:t>
      </w:r>
    </w:p>
    <w:p w14:paraId="41F80FB2" w14:textId="647F0125" w:rsidR="001B2B68" w:rsidRPr="00C26309" w:rsidRDefault="001B2B68" w:rsidP="00C26309">
      <w:pPr>
        <w:spacing w:before="120" w:after="120" w:line="240" w:lineRule="auto"/>
        <w:rPr>
          <w:rFonts w:ascii="Garamond" w:hAnsi="Garamond"/>
          <w:color w:val="000000" w:themeColor="text1"/>
          <w:sz w:val="24"/>
          <w:szCs w:val="24"/>
        </w:rPr>
      </w:pPr>
      <w:r w:rsidRPr="00C26309">
        <w:rPr>
          <w:rFonts w:ascii="Garamond" w:hAnsi="Garamond"/>
          <w:color w:val="000000" w:themeColor="text1"/>
          <w:sz w:val="24"/>
          <w:szCs w:val="24"/>
        </w:rPr>
        <w:t xml:space="preserve">David M. Hart is Professor and Director of the Center for Science and Technology Policy at the School of Policy, Government, and International Affairs (SPGIA) at George Mason University.  Professor Hart served as Senior Associate Dean of SPGIA from May 2013 to June 2015.  He served as assistant director for innovation policy, with a focus on advanced manufacturing, at the Office of Science and Technology Policy, Executive Office of the President, from July 2011 to August 2012.  Hart’s recent academic work focuses high-growth entrepreneurship, high-skill migration, and energy innovation.  His books include </w:t>
      </w:r>
      <w:r w:rsidRPr="00C26309">
        <w:rPr>
          <w:rFonts w:ascii="Garamond" w:hAnsi="Garamond"/>
          <w:i/>
          <w:color w:val="000000" w:themeColor="text1"/>
          <w:sz w:val="24"/>
          <w:szCs w:val="24"/>
        </w:rPr>
        <w:t>Unlocking Energy Innovation</w:t>
      </w:r>
      <w:r w:rsidRPr="00C26309">
        <w:rPr>
          <w:rFonts w:ascii="Garamond" w:hAnsi="Garamond"/>
          <w:color w:val="000000" w:themeColor="text1"/>
          <w:sz w:val="24"/>
          <w:szCs w:val="24"/>
        </w:rPr>
        <w:t xml:space="preserve"> (MIT Press, co-authored with Richard K. Lester), </w:t>
      </w:r>
      <w:r w:rsidRPr="00C26309">
        <w:rPr>
          <w:rFonts w:ascii="Garamond" w:hAnsi="Garamond"/>
          <w:i/>
          <w:color w:val="000000" w:themeColor="text1"/>
          <w:sz w:val="24"/>
          <w:szCs w:val="24"/>
        </w:rPr>
        <w:t>The Emergence of Entrepreneurship Policy</w:t>
      </w:r>
      <w:r w:rsidRPr="00C26309">
        <w:rPr>
          <w:rFonts w:ascii="Garamond" w:hAnsi="Garamond"/>
          <w:color w:val="000000" w:themeColor="text1"/>
          <w:sz w:val="24"/>
          <w:szCs w:val="24"/>
        </w:rPr>
        <w:t xml:space="preserve"> (Cambridge University Press), and </w:t>
      </w:r>
      <w:r w:rsidRPr="00C26309">
        <w:rPr>
          <w:rFonts w:ascii="Garamond" w:hAnsi="Garamond"/>
          <w:i/>
          <w:color w:val="000000" w:themeColor="text1"/>
          <w:sz w:val="24"/>
          <w:szCs w:val="24"/>
        </w:rPr>
        <w:t>Forged Consensus:  Science, Technology, and Economic Policy in the U.S., 1929-1953</w:t>
      </w:r>
      <w:r w:rsidRPr="00C26309">
        <w:rPr>
          <w:rFonts w:ascii="Garamond" w:hAnsi="Garamond"/>
          <w:color w:val="000000" w:themeColor="text1"/>
          <w:sz w:val="24"/>
          <w:szCs w:val="24"/>
        </w:rPr>
        <w:t xml:space="preserve"> (Princeton University Press).  Prof. Hart is as a non-resident senior fellow in the Metropolitan Policy Program at the Brookings Institution and a member of the board of the Information Technology and Innovation Foundation.</w:t>
      </w:r>
    </w:p>
    <w:p w14:paraId="2A9B16E0" w14:textId="77777777" w:rsidR="00C26309" w:rsidRDefault="00C26309" w:rsidP="00C26309">
      <w:pPr>
        <w:spacing w:before="120" w:after="120" w:line="240" w:lineRule="auto"/>
        <w:rPr>
          <w:rFonts w:ascii="Garamond" w:hAnsi="Garamond"/>
          <w:b/>
          <w:color w:val="000000" w:themeColor="text1"/>
          <w:sz w:val="24"/>
          <w:szCs w:val="24"/>
        </w:rPr>
      </w:pPr>
    </w:p>
    <w:p w14:paraId="2504F903" w14:textId="77777777" w:rsidR="00235C24" w:rsidRPr="00C26309" w:rsidRDefault="00235C24" w:rsidP="00FC3B17">
      <w:pPr>
        <w:pStyle w:val="Heading2"/>
      </w:pPr>
      <w:bookmarkStart w:id="16" w:name="_Susan_Hennessey"/>
      <w:bookmarkEnd w:id="16"/>
      <w:r w:rsidRPr="00C26309">
        <w:t>Susan Hennessey</w:t>
      </w:r>
    </w:p>
    <w:p w14:paraId="615CBAA2" w14:textId="77777777" w:rsidR="00A329F9" w:rsidRPr="00C26309" w:rsidRDefault="00A329F9" w:rsidP="00C26309">
      <w:pPr>
        <w:pStyle w:val="NormalWeb"/>
        <w:shd w:val="clear" w:color="auto" w:fill="FFFFFF"/>
        <w:spacing w:before="120" w:beforeAutospacing="0" w:after="120" w:afterAutospacing="0"/>
        <w:rPr>
          <w:rFonts w:ascii="Garamond" w:hAnsi="Garamond" w:cs="Arial"/>
          <w:color w:val="000000" w:themeColor="text1"/>
        </w:rPr>
      </w:pPr>
      <w:r w:rsidRPr="00C26309">
        <w:rPr>
          <w:rFonts w:ascii="Garamond" w:hAnsi="Garamond" w:cs="Arial"/>
          <w:color w:val="000000" w:themeColor="text1"/>
        </w:rPr>
        <w:t>Susan Hennessey is Fellow in National Security in Governance Studies at the Brookings Institution. She is the Managing Editor of </w:t>
      </w:r>
      <w:r w:rsidR="00F06CBA">
        <w:fldChar w:fldCharType="begin"/>
      </w:r>
      <w:r w:rsidR="00F06CBA">
        <w:instrText xml:space="preserve"> HYPERLINK "http://www.lawfareblog.com/" \t "_blank" </w:instrText>
      </w:r>
      <w:r w:rsidR="00F06CBA">
        <w:fldChar w:fldCharType="separate"/>
      </w:r>
      <w:r w:rsidRPr="00C26309">
        <w:rPr>
          <w:rStyle w:val="Hyperlink"/>
          <w:rFonts w:ascii="Garamond" w:hAnsi="Garamond" w:cs="Arial"/>
          <w:color w:val="000000" w:themeColor="text1"/>
          <w:u w:val="none"/>
        </w:rPr>
        <w:t xml:space="preserve">the </w:t>
      </w:r>
      <w:proofErr w:type="spellStart"/>
      <w:r w:rsidRPr="00C26309">
        <w:rPr>
          <w:rStyle w:val="Hyperlink"/>
          <w:rFonts w:ascii="Garamond" w:hAnsi="Garamond" w:cs="Arial"/>
          <w:color w:val="000000" w:themeColor="text1"/>
          <w:u w:val="none"/>
        </w:rPr>
        <w:t>Lawfare</w:t>
      </w:r>
      <w:proofErr w:type="spellEnd"/>
      <w:r w:rsidRPr="00C26309">
        <w:rPr>
          <w:rStyle w:val="Hyperlink"/>
          <w:rFonts w:ascii="Garamond" w:hAnsi="Garamond" w:cs="Arial"/>
          <w:color w:val="000000" w:themeColor="text1"/>
          <w:u w:val="none"/>
        </w:rPr>
        <w:t xml:space="preserve"> blog</w:t>
      </w:r>
      <w:r w:rsidR="00F06CBA">
        <w:rPr>
          <w:rStyle w:val="Hyperlink"/>
          <w:rFonts w:ascii="Garamond" w:hAnsi="Garamond" w:cs="Arial"/>
          <w:color w:val="000000" w:themeColor="text1"/>
          <w:u w:val="none"/>
        </w:rPr>
        <w:fldChar w:fldCharType="end"/>
      </w:r>
      <w:r w:rsidRPr="00C26309">
        <w:rPr>
          <w:rFonts w:ascii="Garamond" w:hAnsi="Garamond" w:cs="Arial"/>
          <w:color w:val="000000" w:themeColor="text1"/>
        </w:rPr>
        <w:t>, which is devoted to sober and serious discussion of "Hard National Security Choices.” She focuses on national security issues surrounding cybersecurity, surveillance, federal terrorism prosecutions, and congressional oversight of the intelligence community.</w:t>
      </w:r>
    </w:p>
    <w:p w14:paraId="3D70D469" w14:textId="77777777" w:rsidR="00A329F9" w:rsidRPr="00C26309" w:rsidRDefault="00A329F9" w:rsidP="00C26309">
      <w:pPr>
        <w:pStyle w:val="NormalWeb"/>
        <w:shd w:val="clear" w:color="auto" w:fill="FFFFFF"/>
        <w:spacing w:before="120" w:beforeAutospacing="0" w:after="120" w:afterAutospacing="0"/>
        <w:rPr>
          <w:rFonts w:ascii="Garamond" w:hAnsi="Garamond" w:cs="Arial"/>
          <w:color w:val="000000" w:themeColor="text1"/>
        </w:rPr>
      </w:pPr>
      <w:r w:rsidRPr="00C26309">
        <w:rPr>
          <w:rFonts w:ascii="Garamond" w:hAnsi="Garamond" w:cs="Arial"/>
          <w:color w:val="000000" w:themeColor="text1"/>
        </w:rPr>
        <w:t>Prior to joining Brookings, Ms. Hennessey was an attorney in the Office of General Counsel of the National Security Agency. At the NSA, she advised operational elements on matters relating to Information Assurance and Cybersecurity and represented the Agency on cybersecurity legislation and related executive actions.</w:t>
      </w:r>
    </w:p>
    <w:p w14:paraId="56F48A39" w14:textId="6612A9A5" w:rsidR="00A329F9" w:rsidRPr="00C26309" w:rsidRDefault="00A329F9" w:rsidP="00C26309">
      <w:pPr>
        <w:pStyle w:val="NormalWeb"/>
        <w:shd w:val="clear" w:color="auto" w:fill="FFFFFF"/>
        <w:spacing w:before="120" w:beforeAutospacing="0" w:after="120" w:afterAutospacing="0"/>
        <w:rPr>
          <w:rFonts w:ascii="Garamond" w:hAnsi="Garamond" w:cs="Arial"/>
          <w:color w:val="000000" w:themeColor="text1"/>
        </w:rPr>
      </w:pPr>
      <w:r w:rsidRPr="00C26309">
        <w:rPr>
          <w:rFonts w:ascii="Garamond" w:hAnsi="Garamond" w:cs="Arial"/>
          <w:color w:val="000000" w:themeColor="text1"/>
        </w:rPr>
        <w:t>Hennessey received her J.D. from Harvard Law School and B.A. in Italian from the University of California, Los Angeles.</w:t>
      </w:r>
    </w:p>
    <w:p w14:paraId="1AC94BEC" w14:textId="77777777" w:rsidR="00C26309" w:rsidRDefault="00C26309" w:rsidP="00C26309">
      <w:pPr>
        <w:spacing w:before="120" w:after="120" w:line="240" w:lineRule="auto"/>
        <w:rPr>
          <w:rFonts w:ascii="Garamond" w:hAnsi="Garamond"/>
          <w:b/>
          <w:color w:val="000000" w:themeColor="text1"/>
          <w:sz w:val="24"/>
          <w:szCs w:val="24"/>
        </w:rPr>
      </w:pPr>
    </w:p>
    <w:p w14:paraId="4AD1BBC9" w14:textId="77777777" w:rsidR="00235C24" w:rsidRPr="00C26309" w:rsidRDefault="00235C24" w:rsidP="00FC3B17">
      <w:pPr>
        <w:pStyle w:val="Heading2"/>
      </w:pPr>
      <w:bookmarkStart w:id="17" w:name="_Mike_Holland"/>
      <w:bookmarkEnd w:id="17"/>
      <w:r w:rsidRPr="00C26309">
        <w:t>Mike Holland</w:t>
      </w:r>
    </w:p>
    <w:p w14:paraId="6B1DE3BC" w14:textId="77777777" w:rsidR="0017376E" w:rsidRPr="00C26309" w:rsidRDefault="0017376E" w:rsidP="00C26309">
      <w:pPr>
        <w:spacing w:before="120" w:after="120" w:line="240" w:lineRule="auto"/>
        <w:rPr>
          <w:rFonts w:ascii="Garamond" w:hAnsi="Garamond"/>
          <w:color w:val="000000" w:themeColor="text1"/>
          <w:sz w:val="24"/>
          <w:szCs w:val="24"/>
        </w:rPr>
      </w:pPr>
      <w:r w:rsidRPr="00C26309">
        <w:rPr>
          <w:rFonts w:ascii="Garamond" w:hAnsi="Garamond"/>
          <w:color w:val="000000" w:themeColor="text1"/>
          <w:sz w:val="24"/>
          <w:szCs w:val="24"/>
        </w:rPr>
        <w:t>Mike serves as the Executive Director of New York University’s Center for Urban Science and Progress, a data science program focused understanding and improving the quality of life in cities. Prior to coming to NYU, Mike spent 13 years in Washington, DC overseeing federal R&amp;D programs, most recently as the Senior Advisor and Staff Director in the Office of the Under Secretary for Science at the U.S. Department of Energy.  He was the program examiner in the White House Office of Management &amp; Budget with responsibility for the Department of Energy's Office of Science, Advanced Research Projects Agency-Energy (ARPA-E), and Cerro Grande fire recovery activities.  Mike has also served as a senior policy advisor in the White House Office of Science &amp; Technology Policy and on the staff of the US House of Representative’s Committee on Science.  Mike earned his Ph.D. in analytical chemistry from the University of North Carolina at Chapel Hill.</w:t>
      </w:r>
    </w:p>
    <w:p w14:paraId="377252B9" w14:textId="77777777" w:rsidR="00C26309" w:rsidRDefault="00C26309" w:rsidP="00C26309">
      <w:pPr>
        <w:spacing w:before="120" w:after="120" w:line="240" w:lineRule="auto"/>
        <w:rPr>
          <w:rFonts w:ascii="Garamond" w:hAnsi="Garamond"/>
          <w:b/>
          <w:color w:val="000000" w:themeColor="text1"/>
          <w:sz w:val="24"/>
          <w:szCs w:val="24"/>
        </w:rPr>
      </w:pPr>
    </w:p>
    <w:p w14:paraId="74B69BB4" w14:textId="77777777" w:rsidR="0017376E" w:rsidRPr="00C26309" w:rsidRDefault="000566B2" w:rsidP="00FC3B17">
      <w:pPr>
        <w:pStyle w:val="Heading2"/>
      </w:pPr>
      <w:bookmarkStart w:id="18" w:name="_Colin_Macilwain"/>
      <w:bookmarkEnd w:id="18"/>
      <w:r w:rsidRPr="00C26309">
        <w:lastRenderedPageBreak/>
        <w:t xml:space="preserve">Colin </w:t>
      </w:r>
      <w:proofErr w:type="spellStart"/>
      <w:r w:rsidRPr="00C26309">
        <w:t>Macilwain</w:t>
      </w:r>
      <w:proofErr w:type="spellEnd"/>
    </w:p>
    <w:p w14:paraId="1C8044B3" w14:textId="77777777" w:rsidR="000566B2" w:rsidRPr="00C26309" w:rsidRDefault="000566B2" w:rsidP="00C26309">
      <w:pPr>
        <w:spacing w:before="120" w:after="120" w:line="240" w:lineRule="auto"/>
        <w:rPr>
          <w:rFonts w:ascii="Garamond" w:hAnsi="Garamond"/>
          <w:color w:val="000000" w:themeColor="text1"/>
          <w:sz w:val="24"/>
          <w:szCs w:val="24"/>
        </w:rPr>
      </w:pPr>
      <w:r w:rsidRPr="00C26309">
        <w:rPr>
          <w:rFonts w:ascii="Garamond" w:hAnsi="Garamond"/>
          <w:color w:val="000000" w:themeColor="text1"/>
          <w:sz w:val="24"/>
          <w:szCs w:val="24"/>
        </w:rPr>
        <w:t>Colin Macilwain is currently editor of the science policy newsletter Research Europe, and associate editor of its sister publication, Research Fortnight. He is also a columnist for Nature, and writes news and commentary on global research policy for Science, Cell and other publications. He trained as an engineer, and has extensive experience in writing and editing on technology, business, science and research policy, including twelve years in Washington DC as senior correspondent, and then news editor, at Nature.</w:t>
      </w:r>
    </w:p>
    <w:p w14:paraId="37DC44F5" w14:textId="77777777" w:rsidR="00C26309" w:rsidRDefault="00C26309" w:rsidP="00C26309">
      <w:pPr>
        <w:tabs>
          <w:tab w:val="left" w:pos="1792"/>
        </w:tabs>
        <w:spacing w:before="120" w:after="120" w:line="240" w:lineRule="auto"/>
        <w:rPr>
          <w:rFonts w:ascii="Garamond" w:hAnsi="Garamond"/>
          <w:b/>
          <w:color w:val="000000" w:themeColor="text1"/>
          <w:sz w:val="24"/>
          <w:szCs w:val="24"/>
        </w:rPr>
      </w:pPr>
    </w:p>
    <w:p w14:paraId="274321C7" w14:textId="0DD1BF0B" w:rsidR="00235C24" w:rsidRPr="00C26309" w:rsidRDefault="00235C24" w:rsidP="00FC3B17">
      <w:pPr>
        <w:pStyle w:val="Heading2"/>
      </w:pPr>
      <w:bookmarkStart w:id="19" w:name="_Mark_Muro"/>
      <w:bookmarkEnd w:id="19"/>
      <w:r w:rsidRPr="00C26309">
        <w:t>Mark Muro</w:t>
      </w:r>
      <w:r w:rsidR="00A329F9" w:rsidRPr="00C26309">
        <w:tab/>
      </w:r>
    </w:p>
    <w:p w14:paraId="46FCEF72" w14:textId="77777777" w:rsidR="00F757AA" w:rsidRPr="00C26309" w:rsidRDefault="00F757AA" w:rsidP="00C26309">
      <w:pPr>
        <w:spacing w:before="120" w:after="120" w:line="240" w:lineRule="auto"/>
        <w:rPr>
          <w:rFonts w:ascii="Garamond" w:eastAsia="Times New Roman" w:hAnsi="Garamond" w:cs="Arial"/>
          <w:color w:val="000000" w:themeColor="text1"/>
          <w:sz w:val="24"/>
          <w:szCs w:val="24"/>
          <w:shd w:val="clear" w:color="auto" w:fill="FFFFFF"/>
        </w:rPr>
      </w:pPr>
      <w:r w:rsidRPr="00C26309">
        <w:rPr>
          <w:rFonts w:ascii="Garamond" w:eastAsia="Times New Roman" w:hAnsi="Garamond" w:cs="Arial"/>
          <w:color w:val="000000" w:themeColor="text1"/>
          <w:sz w:val="24"/>
          <w:szCs w:val="24"/>
          <w:shd w:val="clear" w:color="auto" w:fill="FFFFFF"/>
        </w:rPr>
        <w:t xml:space="preserve">Mark Muro is a fellow and the director of policy for the Brookings </w:t>
      </w:r>
      <w:proofErr w:type="spellStart"/>
      <w:r w:rsidRPr="00C26309">
        <w:rPr>
          <w:rFonts w:ascii="Garamond" w:eastAsia="Times New Roman" w:hAnsi="Garamond" w:cs="Arial"/>
          <w:color w:val="000000" w:themeColor="text1"/>
          <w:sz w:val="24"/>
          <w:szCs w:val="24"/>
          <w:shd w:val="clear" w:color="auto" w:fill="FFFFFF"/>
        </w:rPr>
        <w:t>Institution’sMetropolitan</w:t>
      </w:r>
      <w:proofErr w:type="spellEnd"/>
      <w:r w:rsidRPr="00C26309">
        <w:rPr>
          <w:rFonts w:ascii="Garamond" w:eastAsia="Times New Roman" w:hAnsi="Garamond" w:cs="Arial"/>
          <w:color w:val="000000" w:themeColor="text1"/>
          <w:sz w:val="24"/>
          <w:szCs w:val="24"/>
          <w:shd w:val="clear" w:color="auto" w:fill="FFFFFF"/>
        </w:rPr>
        <w:t xml:space="preserve"> Policy Program, and research director (Washington, D.C.) of the Brookings Mountain West Initiative. At Brookings, Mark manages the program’s public policy analysis and leads key policy research projects. Muro managed and co-wrote with Robert Lang the landmark study “Mountain </w:t>
      </w:r>
      <w:proofErr w:type="spellStart"/>
      <w:r w:rsidRPr="00C26309">
        <w:rPr>
          <w:rFonts w:ascii="Garamond" w:eastAsia="Times New Roman" w:hAnsi="Garamond" w:cs="Arial"/>
          <w:color w:val="000000" w:themeColor="text1"/>
          <w:sz w:val="24"/>
          <w:szCs w:val="24"/>
          <w:shd w:val="clear" w:color="auto" w:fill="FFFFFF"/>
        </w:rPr>
        <w:t>Megas</w:t>
      </w:r>
      <w:proofErr w:type="spellEnd"/>
      <w:r w:rsidRPr="00C26309">
        <w:rPr>
          <w:rFonts w:ascii="Garamond" w:eastAsia="Times New Roman" w:hAnsi="Garamond" w:cs="Arial"/>
          <w:color w:val="000000" w:themeColor="text1"/>
          <w:sz w:val="24"/>
          <w:szCs w:val="24"/>
          <w:shd w:val="clear" w:color="auto" w:fill="FFFFFF"/>
        </w:rPr>
        <w:t>: America’s Newest Metropolitan Places.” He is also the author of “</w:t>
      </w:r>
      <w:proofErr w:type="spellStart"/>
      <w:r w:rsidRPr="00C26309">
        <w:rPr>
          <w:rFonts w:ascii="Garamond" w:eastAsia="Times New Roman" w:hAnsi="Garamond" w:cs="Arial"/>
          <w:color w:val="000000" w:themeColor="text1"/>
          <w:sz w:val="24"/>
          <w:szCs w:val="24"/>
          <w:shd w:val="clear" w:color="auto" w:fill="FFFFFF"/>
        </w:rPr>
        <w:t>MetroPolicy</w:t>
      </w:r>
      <w:proofErr w:type="spellEnd"/>
      <w:r w:rsidRPr="00C26309">
        <w:rPr>
          <w:rFonts w:ascii="Garamond" w:eastAsia="Times New Roman" w:hAnsi="Garamond" w:cs="Arial"/>
          <w:color w:val="000000" w:themeColor="text1"/>
          <w:sz w:val="24"/>
          <w:szCs w:val="24"/>
          <w:shd w:val="clear" w:color="auto" w:fill="FFFFFF"/>
        </w:rPr>
        <w:t>: Shaping a New Federal Partnership for a Metropolitan Nation” and two major reports on the federal stimulus program: “Metro Potential in ARRA: An Early Assessment of the American Recovery and Reinvestment” and, most recently, “Implementing ARRA: Innovations in Design in Metropolitan America.” These reports represent key elements of the metro program’s Blueprint for American Prosperity initiative, an ambitious multi-year project to build long-term U.S. prosperity by revitalizing the federal relationship with metropolitan areas.</w:t>
      </w:r>
    </w:p>
    <w:p w14:paraId="707ABB6F" w14:textId="77777777" w:rsidR="00F757AA" w:rsidRPr="00C26309" w:rsidRDefault="00F757AA" w:rsidP="00C26309">
      <w:pPr>
        <w:spacing w:before="120" w:after="120" w:line="240" w:lineRule="auto"/>
        <w:rPr>
          <w:rFonts w:ascii="Garamond" w:eastAsia="Times New Roman" w:hAnsi="Garamond" w:cs="Arial"/>
          <w:color w:val="000000" w:themeColor="text1"/>
          <w:sz w:val="24"/>
          <w:szCs w:val="24"/>
          <w:shd w:val="clear" w:color="auto" w:fill="FFFFFF"/>
        </w:rPr>
      </w:pPr>
    </w:p>
    <w:p w14:paraId="2F75750E" w14:textId="77777777" w:rsidR="00F757AA" w:rsidRPr="00C26309" w:rsidRDefault="00F757AA" w:rsidP="00C26309">
      <w:pPr>
        <w:spacing w:before="120" w:after="120" w:line="240" w:lineRule="auto"/>
        <w:rPr>
          <w:rFonts w:ascii="Garamond" w:eastAsia="Times New Roman" w:hAnsi="Garamond" w:cs="Arial"/>
          <w:color w:val="000000" w:themeColor="text1"/>
          <w:sz w:val="24"/>
          <w:szCs w:val="24"/>
          <w:shd w:val="clear" w:color="auto" w:fill="FFFFFF"/>
        </w:rPr>
      </w:pPr>
      <w:r w:rsidRPr="00C26309">
        <w:rPr>
          <w:rFonts w:ascii="Garamond" w:eastAsia="Times New Roman" w:hAnsi="Garamond" w:cs="Arial"/>
          <w:color w:val="000000" w:themeColor="text1"/>
          <w:sz w:val="24"/>
          <w:szCs w:val="24"/>
          <w:shd w:val="clear" w:color="auto" w:fill="FFFFFF"/>
        </w:rPr>
        <w:t>Muro is also the author of recent publications including “Reconnecting Massachusetts’ Gateway Cities: Lessons Learned and an Agenda for Renewal,” “Charting Maine’s Future: An Action Plan for Promoting Sustainable Prosperity and a Sustainable Future,” and “Back to Prosperity: A Competitive Agenda for Renewing Pennsylvania.”</w:t>
      </w:r>
    </w:p>
    <w:p w14:paraId="48186AEF" w14:textId="77777777" w:rsidR="00F757AA" w:rsidRPr="00C26309" w:rsidRDefault="00F757AA" w:rsidP="00C26309">
      <w:pPr>
        <w:spacing w:before="120" w:after="120" w:line="240" w:lineRule="auto"/>
        <w:rPr>
          <w:rFonts w:ascii="Garamond" w:eastAsia="Times New Roman" w:hAnsi="Garamond" w:cs="Arial"/>
          <w:color w:val="000000" w:themeColor="text1"/>
          <w:sz w:val="24"/>
          <w:szCs w:val="24"/>
          <w:shd w:val="clear" w:color="auto" w:fill="FFFFFF"/>
        </w:rPr>
      </w:pPr>
    </w:p>
    <w:p w14:paraId="2D520595" w14:textId="6BCB2C49" w:rsidR="00A329F9" w:rsidRPr="00C26309" w:rsidRDefault="00F757AA" w:rsidP="00C26309">
      <w:pPr>
        <w:spacing w:before="120" w:after="120" w:line="240" w:lineRule="auto"/>
        <w:rPr>
          <w:rFonts w:ascii="Garamond" w:eastAsia="Times New Roman" w:hAnsi="Garamond" w:cs="Arial"/>
          <w:color w:val="000000" w:themeColor="text1"/>
          <w:sz w:val="24"/>
          <w:szCs w:val="24"/>
          <w:shd w:val="clear" w:color="auto" w:fill="FFFFFF"/>
        </w:rPr>
      </w:pPr>
      <w:r w:rsidRPr="00C26309">
        <w:rPr>
          <w:rFonts w:ascii="Garamond" w:eastAsia="Times New Roman" w:hAnsi="Garamond" w:cs="Arial"/>
          <w:color w:val="000000" w:themeColor="text1"/>
          <w:sz w:val="24"/>
          <w:szCs w:val="24"/>
          <w:shd w:val="clear" w:color="auto" w:fill="FFFFFF"/>
        </w:rPr>
        <w:t xml:space="preserve">Prior to joining Brookings, Muro was a senior policy analyst at the Morrison Institute for Public Policy at Arizona State University. He was also a staff writer for The Boston Globe and an editorial writer for The Arizona Daily Star. Muro is a member of the </w:t>
      </w:r>
      <w:proofErr w:type="spellStart"/>
      <w:r w:rsidRPr="00C26309">
        <w:rPr>
          <w:rFonts w:ascii="Garamond" w:eastAsia="Times New Roman" w:hAnsi="Garamond" w:cs="Arial"/>
          <w:color w:val="000000" w:themeColor="text1"/>
          <w:sz w:val="24"/>
          <w:szCs w:val="24"/>
          <w:shd w:val="clear" w:color="auto" w:fill="FFFFFF"/>
        </w:rPr>
        <w:t>Citistates</w:t>
      </w:r>
      <w:proofErr w:type="spellEnd"/>
      <w:r w:rsidRPr="00C26309">
        <w:rPr>
          <w:rFonts w:ascii="Garamond" w:eastAsia="Times New Roman" w:hAnsi="Garamond" w:cs="Arial"/>
          <w:color w:val="000000" w:themeColor="text1"/>
          <w:sz w:val="24"/>
          <w:szCs w:val="24"/>
          <w:shd w:val="clear" w:color="auto" w:fill="FFFFFF"/>
        </w:rPr>
        <w:t xml:space="preserve"> Group, a network of journalists, speakers, and civic leaders focused on building competitive, equitable, and sustainable 21st century metropolitan regions. He holds a bachelor’s degree from Harvard College and a master’s degree in American studies from the University of California, Berkeley.</w:t>
      </w:r>
    </w:p>
    <w:p w14:paraId="6C6EE813" w14:textId="77777777" w:rsidR="00F757AA" w:rsidRPr="00C26309" w:rsidRDefault="00F757AA" w:rsidP="00C26309">
      <w:pPr>
        <w:spacing w:before="120" w:after="120" w:line="240" w:lineRule="auto"/>
        <w:rPr>
          <w:rFonts w:ascii="Garamond" w:eastAsia="Times New Roman" w:hAnsi="Garamond" w:cs="Times New Roman"/>
          <w:color w:val="000000" w:themeColor="text1"/>
          <w:sz w:val="24"/>
          <w:szCs w:val="24"/>
        </w:rPr>
      </w:pPr>
    </w:p>
    <w:p w14:paraId="55738611" w14:textId="77777777" w:rsidR="00235C24" w:rsidRPr="00C26309" w:rsidRDefault="00235C24" w:rsidP="00FC3B17">
      <w:pPr>
        <w:pStyle w:val="Heading2"/>
      </w:pPr>
      <w:bookmarkStart w:id="20" w:name="_Shobita_Parthasarathy"/>
      <w:bookmarkEnd w:id="20"/>
      <w:proofErr w:type="spellStart"/>
      <w:r w:rsidRPr="00C26309">
        <w:t>Shobita</w:t>
      </w:r>
      <w:proofErr w:type="spellEnd"/>
      <w:r w:rsidRPr="00C26309">
        <w:t xml:space="preserve"> </w:t>
      </w:r>
      <w:proofErr w:type="spellStart"/>
      <w:r w:rsidRPr="00C26309">
        <w:t>Parthasarathy</w:t>
      </w:r>
      <w:proofErr w:type="spellEnd"/>
    </w:p>
    <w:p w14:paraId="5DA36D26" w14:textId="77777777" w:rsidR="00E779C9" w:rsidRPr="00C26309" w:rsidRDefault="00E779C9" w:rsidP="00C26309">
      <w:pPr>
        <w:spacing w:before="120" w:after="120" w:line="240" w:lineRule="auto"/>
        <w:rPr>
          <w:rFonts w:ascii="Garamond" w:hAnsi="Garamond"/>
          <w:color w:val="000000" w:themeColor="text1"/>
          <w:sz w:val="24"/>
          <w:szCs w:val="24"/>
        </w:rPr>
      </w:pPr>
      <w:proofErr w:type="spellStart"/>
      <w:r w:rsidRPr="00C26309">
        <w:rPr>
          <w:rFonts w:ascii="Garamond" w:hAnsi="Garamond"/>
          <w:color w:val="000000" w:themeColor="text1"/>
          <w:sz w:val="24"/>
          <w:szCs w:val="24"/>
        </w:rPr>
        <w:t>Shobita</w:t>
      </w:r>
      <w:proofErr w:type="spellEnd"/>
      <w:r w:rsidRPr="00C26309">
        <w:rPr>
          <w:rFonts w:ascii="Garamond" w:hAnsi="Garamond"/>
          <w:color w:val="000000" w:themeColor="text1"/>
          <w:sz w:val="24"/>
          <w:szCs w:val="24"/>
        </w:rPr>
        <w:t xml:space="preserve"> </w:t>
      </w:r>
      <w:proofErr w:type="spellStart"/>
      <w:r w:rsidRPr="00C26309">
        <w:rPr>
          <w:rFonts w:ascii="Garamond" w:hAnsi="Garamond"/>
          <w:color w:val="000000" w:themeColor="text1"/>
          <w:sz w:val="24"/>
          <w:szCs w:val="24"/>
        </w:rPr>
        <w:t>Parthasarathy</w:t>
      </w:r>
      <w:proofErr w:type="spellEnd"/>
      <w:r w:rsidRPr="00C26309">
        <w:rPr>
          <w:rFonts w:ascii="Garamond" w:hAnsi="Garamond"/>
          <w:color w:val="000000" w:themeColor="text1"/>
          <w:sz w:val="24"/>
          <w:szCs w:val="24"/>
        </w:rPr>
        <w:t xml:space="preserve"> is Associate Professor of Public Policy and Women's Studies at the </w:t>
      </w:r>
      <w:r w:rsidR="00F06CBA">
        <w:fldChar w:fldCharType="begin"/>
      </w:r>
      <w:r w:rsidR="00F06CBA">
        <w:instrText xml:space="preserve"> HYPERLINK "http://umich.edu/" \t "_blank" </w:instrText>
      </w:r>
      <w:r w:rsidR="00F06CBA">
        <w:fldChar w:fldCharType="separate"/>
      </w:r>
      <w:r w:rsidRPr="00C26309">
        <w:rPr>
          <w:rStyle w:val="Hyperlink"/>
          <w:rFonts w:ascii="Garamond" w:hAnsi="Garamond"/>
          <w:color w:val="000000" w:themeColor="text1"/>
          <w:sz w:val="24"/>
          <w:szCs w:val="24"/>
          <w:u w:val="none"/>
        </w:rPr>
        <w:t>University of Michigan</w:t>
      </w:r>
      <w:r w:rsidR="00F06CBA">
        <w:rPr>
          <w:rStyle w:val="Hyperlink"/>
          <w:rFonts w:ascii="Garamond" w:hAnsi="Garamond"/>
          <w:color w:val="000000" w:themeColor="text1"/>
          <w:sz w:val="24"/>
          <w:szCs w:val="24"/>
          <w:u w:val="none"/>
        </w:rPr>
        <w:fldChar w:fldCharType="end"/>
      </w:r>
      <w:r w:rsidRPr="00C26309">
        <w:rPr>
          <w:rFonts w:ascii="Garamond" w:hAnsi="Garamond"/>
          <w:color w:val="000000" w:themeColor="text1"/>
          <w:sz w:val="24"/>
          <w:szCs w:val="24"/>
        </w:rPr>
        <w:t>. She studies policy and politics related to science and technology, as well as the politics of evidence and expertise in policymaking, in the United States, Europe, and India. She is the author of numerous articles and a book, </w:t>
      </w:r>
      <w:r w:rsidR="00F06CBA">
        <w:fldChar w:fldCharType="begin"/>
      </w:r>
      <w:r w:rsidR="00F06CBA">
        <w:instrText xml:space="preserve"> HYPERLINK "https:/</w:instrText>
      </w:r>
      <w:r w:rsidR="00F06CBA">
        <w:instrText xml:space="preserve">/mitpress.mit.edu/books/building-genetic-medicine" \t "_blank" </w:instrText>
      </w:r>
      <w:r w:rsidR="00F06CBA">
        <w:fldChar w:fldCharType="separate"/>
      </w:r>
      <w:r w:rsidRPr="00C26309">
        <w:rPr>
          <w:rStyle w:val="Hyperlink"/>
          <w:rFonts w:ascii="Garamond" w:hAnsi="Garamond"/>
          <w:i/>
          <w:iCs/>
          <w:color w:val="000000" w:themeColor="text1"/>
          <w:sz w:val="24"/>
          <w:szCs w:val="24"/>
          <w:u w:val="none"/>
        </w:rPr>
        <w:t>Building Genetic Medicine: Breast Cancer, Technology, and the Comparative Politics of Health Care</w:t>
      </w:r>
      <w:r w:rsidR="00F06CBA">
        <w:rPr>
          <w:rStyle w:val="Hyperlink"/>
          <w:rFonts w:ascii="Garamond" w:hAnsi="Garamond"/>
          <w:i/>
          <w:iCs/>
          <w:color w:val="000000" w:themeColor="text1"/>
          <w:sz w:val="24"/>
          <w:szCs w:val="24"/>
          <w:u w:val="none"/>
        </w:rPr>
        <w:fldChar w:fldCharType="end"/>
      </w:r>
      <w:r w:rsidRPr="00C26309">
        <w:rPr>
          <w:rFonts w:ascii="Garamond" w:hAnsi="Garamond"/>
          <w:color w:val="000000" w:themeColor="text1"/>
          <w:sz w:val="24"/>
          <w:szCs w:val="24"/>
        </w:rPr>
        <w:t> (MIT Press, 2007). Findings from this book, which compared the development of genetic testing for breast and ovarian cancer in the United States and Britain, helped to </w:t>
      </w:r>
      <w:r w:rsidR="00F06CBA">
        <w:fldChar w:fldCharType="begin"/>
      </w:r>
      <w:r w:rsidR="00F06CBA">
        <w:instrText xml:space="preserve"> HYPERLINK "http://shobitap.org/s/brca_Parthasarathy_declaration_200908262.pdf" \t "_blank" </w:instrText>
      </w:r>
      <w:r w:rsidR="00F06CBA">
        <w:fldChar w:fldCharType="separate"/>
      </w:r>
      <w:r w:rsidRPr="00C26309">
        <w:rPr>
          <w:rStyle w:val="Hyperlink"/>
          <w:rFonts w:ascii="Garamond" w:hAnsi="Garamond"/>
          <w:color w:val="000000" w:themeColor="text1"/>
          <w:sz w:val="24"/>
          <w:szCs w:val="24"/>
          <w:u w:val="none"/>
        </w:rPr>
        <w:t>inform</w:t>
      </w:r>
      <w:r w:rsidR="00F06CBA">
        <w:rPr>
          <w:rStyle w:val="Hyperlink"/>
          <w:rFonts w:ascii="Garamond" w:hAnsi="Garamond"/>
          <w:color w:val="000000" w:themeColor="text1"/>
          <w:sz w:val="24"/>
          <w:szCs w:val="24"/>
          <w:u w:val="none"/>
        </w:rPr>
        <w:fldChar w:fldCharType="end"/>
      </w:r>
      <w:r w:rsidRPr="00C26309">
        <w:rPr>
          <w:rFonts w:ascii="Garamond" w:hAnsi="Garamond"/>
          <w:color w:val="000000" w:themeColor="text1"/>
          <w:sz w:val="24"/>
          <w:szCs w:val="24"/>
        </w:rPr>
        <w:t> the 2013 US Supreme Court case over gene patents. Her second book, </w:t>
      </w:r>
      <w:r w:rsidRPr="00C26309">
        <w:rPr>
          <w:rFonts w:ascii="Garamond" w:hAnsi="Garamond"/>
          <w:i/>
          <w:iCs/>
          <w:color w:val="000000" w:themeColor="text1"/>
          <w:sz w:val="24"/>
          <w:szCs w:val="24"/>
        </w:rPr>
        <w:t xml:space="preserve">Patently Political: </w:t>
      </w:r>
      <w:r w:rsidRPr="00C26309">
        <w:rPr>
          <w:rFonts w:ascii="Garamond" w:hAnsi="Garamond"/>
          <w:i/>
          <w:iCs/>
          <w:color w:val="000000" w:themeColor="text1"/>
          <w:sz w:val="24"/>
          <w:szCs w:val="24"/>
        </w:rPr>
        <w:lastRenderedPageBreak/>
        <w:t>Life, Markets, and Morality in the United States and Europe,</w:t>
      </w:r>
      <w:r w:rsidRPr="00C26309">
        <w:rPr>
          <w:rFonts w:ascii="Garamond" w:hAnsi="Garamond"/>
          <w:color w:val="000000" w:themeColor="text1"/>
          <w:sz w:val="24"/>
          <w:szCs w:val="24"/>
        </w:rPr>
        <w:t> is forthcoming with University of Chicago Press. Comparing recent controversies over life form patents in the United States and Europe, it demonstrates how political culture, ideology, and history shape patent systems in fundamental ways. She is starting a new project which aims to develop a better understanding of grassroots innovation in India, which often takes place outside the global marketplace and is low-tech and small-scale, in the hope that it might usefully inform both our theories of innovation and our innovation and development policies. She is a Faculty Affiliate in UM's </w:t>
      </w:r>
      <w:r w:rsidR="00F06CBA">
        <w:fldChar w:fldCharType="begin"/>
      </w:r>
      <w:r w:rsidR="00F06CBA">
        <w:instrText xml:space="preserve"> HYPERLINK "http://www.lsa.umich.edu/sts/" \t "_blank" </w:instrText>
      </w:r>
      <w:r w:rsidR="00F06CBA">
        <w:fldChar w:fldCharType="separate"/>
      </w:r>
      <w:r w:rsidRPr="00C26309">
        <w:rPr>
          <w:rStyle w:val="Hyperlink"/>
          <w:rFonts w:ascii="Garamond" w:hAnsi="Garamond"/>
          <w:color w:val="000000" w:themeColor="text1"/>
          <w:sz w:val="24"/>
          <w:szCs w:val="24"/>
          <w:u w:val="none"/>
        </w:rPr>
        <w:t>Science, Technology, and Society</w:t>
      </w:r>
      <w:r w:rsidR="00F06CBA">
        <w:rPr>
          <w:rStyle w:val="Hyperlink"/>
          <w:rFonts w:ascii="Garamond" w:hAnsi="Garamond"/>
          <w:color w:val="000000" w:themeColor="text1"/>
          <w:sz w:val="24"/>
          <w:szCs w:val="24"/>
          <w:u w:val="none"/>
        </w:rPr>
        <w:fldChar w:fldCharType="end"/>
      </w:r>
      <w:r w:rsidRPr="00C26309">
        <w:rPr>
          <w:rFonts w:ascii="Garamond" w:hAnsi="Garamond"/>
          <w:color w:val="000000" w:themeColor="text1"/>
          <w:sz w:val="24"/>
          <w:szCs w:val="24"/>
        </w:rPr>
        <w:t> and </w:t>
      </w:r>
      <w:r w:rsidR="00F06CBA">
        <w:fldChar w:fldCharType="begin"/>
      </w:r>
      <w:r w:rsidR="00F06CBA">
        <w:instrText xml:space="preserve"> HYPERLINK "http://irwg.research.umich.edu/programs/feministscience.html" \t "_blank" </w:instrText>
      </w:r>
      <w:r w:rsidR="00F06CBA">
        <w:fldChar w:fldCharType="separate"/>
      </w:r>
      <w:r w:rsidRPr="00C26309">
        <w:rPr>
          <w:rStyle w:val="Hyperlink"/>
          <w:rFonts w:ascii="Garamond" w:hAnsi="Garamond"/>
          <w:color w:val="000000" w:themeColor="text1"/>
          <w:sz w:val="24"/>
          <w:szCs w:val="24"/>
          <w:u w:val="none"/>
        </w:rPr>
        <w:t>Feminist Science Studies</w:t>
      </w:r>
      <w:r w:rsidR="00F06CBA">
        <w:rPr>
          <w:rStyle w:val="Hyperlink"/>
          <w:rFonts w:ascii="Garamond" w:hAnsi="Garamond"/>
          <w:color w:val="000000" w:themeColor="text1"/>
          <w:sz w:val="24"/>
          <w:szCs w:val="24"/>
          <w:u w:val="none"/>
        </w:rPr>
        <w:fldChar w:fldCharType="end"/>
      </w:r>
      <w:r w:rsidRPr="00C26309">
        <w:rPr>
          <w:rFonts w:ascii="Garamond" w:hAnsi="Garamond"/>
          <w:color w:val="000000" w:themeColor="text1"/>
          <w:sz w:val="24"/>
          <w:szCs w:val="24"/>
        </w:rPr>
        <w:t> programs. She sits on the Council of the Society for the </w:t>
      </w:r>
      <w:r w:rsidR="00F06CBA">
        <w:fldChar w:fldCharType="begin"/>
      </w:r>
      <w:r w:rsidR="00F06CBA">
        <w:instrText xml:space="preserve"> HYPERLINK "http://www.4sonline.org/officers" \t "_blank" </w:instrText>
      </w:r>
      <w:r w:rsidR="00F06CBA">
        <w:fldChar w:fldCharType="separate"/>
      </w:r>
      <w:r w:rsidRPr="00C26309">
        <w:rPr>
          <w:rStyle w:val="Hyperlink"/>
          <w:rFonts w:ascii="Garamond" w:hAnsi="Garamond"/>
          <w:color w:val="000000" w:themeColor="text1"/>
          <w:sz w:val="24"/>
          <w:szCs w:val="24"/>
          <w:u w:val="none"/>
        </w:rPr>
        <w:t>Social Studies of Science</w:t>
      </w:r>
      <w:r w:rsidR="00F06CBA">
        <w:rPr>
          <w:rStyle w:val="Hyperlink"/>
          <w:rFonts w:ascii="Garamond" w:hAnsi="Garamond"/>
          <w:color w:val="000000" w:themeColor="text1"/>
          <w:sz w:val="24"/>
          <w:szCs w:val="24"/>
          <w:u w:val="none"/>
        </w:rPr>
        <w:fldChar w:fldCharType="end"/>
      </w:r>
      <w:r w:rsidRPr="00C26309">
        <w:rPr>
          <w:rFonts w:ascii="Garamond" w:hAnsi="Garamond"/>
          <w:color w:val="000000" w:themeColor="text1"/>
          <w:sz w:val="24"/>
          <w:szCs w:val="24"/>
        </w:rPr>
        <w:t>, and the Governing Council of the </w:t>
      </w:r>
      <w:r w:rsidR="00F06CBA">
        <w:fldChar w:fldCharType="begin"/>
      </w:r>
      <w:r w:rsidR="00F06CBA">
        <w:instrText xml:space="preserve"> HYPERLINK "http://www.hks.harvard.edu/sdn/about/" \t "_blank" </w:instrText>
      </w:r>
      <w:r w:rsidR="00F06CBA">
        <w:fldChar w:fldCharType="separate"/>
      </w:r>
      <w:r w:rsidRPr="00C26309">
        <w:rPr>
          <w:rStyle w:val="Hyperlink"/>
          <w:rFonts w:ascii="Garamond" w:hAnsi="Garamond"/>
          <w:color w:val="000000" w:themeColor="text1"/>
          <w:sz w:val="24"/>
          <w:szCs w:val="24"/>
          <w:u w:val="none"/>
        </w:rPr>
        <w:t>Science and Democracy Network</w:t>
      </w:r>
      <w:r w:rsidR="00F06CBA">
        <w:rPr>
          <w:rStyle w:val="Hyperlink"/>
          <w:rFonts w:ascii="Garamond" w:hAnsi="Garamond"/>
          <w:color w:val="000000" w:themeColor="text1"/>
          <w:sz w:val="24"/>
          <w:szCs w:val="24"/>
          <w:u w:val="none"/>
        </w:rPr>
        <w:fldChar w:fldCharType="end"/>
      </w:r>
      <w:r w:rsidRPr="00C26309">
        <w:rPr>
          <w:rFonts w:ascii="Garamond" w:hAnsi="Garamond"/>
          <w:color w:val="000000" w:themeColor="text1"/>
          <w:sz w:val="24"/>
          <w:szCs w:val="24"/>
        </w:rPr>
        <w:t>. </w:t>
      </w:r>
    </w:p>
    <w:p w14:paraId="619F2923" w14:textId="77777777" w:rsidR="00E779C9" w:rsidRPr="00C26309" w:rsidRDefault="00E779C9" w:rsidP="00C26309">
      <w:pPr>
        <w:spacing w:before="120" w:after="120" w:line="240" w:lineRule="auto"/>
        <w:rPr>
          <w:rFonts w:ascii="Garamond" w:hAnsi="Garamond"/>
          <w:color w:val="000000" w:themeColor="text1"/>
          <w:sz w:val="24"/>
          <w:szCs w:val="24"/>
        </w:rPr>
      </w:pPr>
      <w:r w:rsidRPr="00C26309">
        <w:rPr>
          <w:rFonts w:ascii="Garamond" w:hAnsi="Garamond"/>
          <w:color w:val="000000" w:themeColor="text1"/>
          <w:sz w:val="24"/>
          <w:szCs w:val="24"/>
        </w:rPr>
        <w:t xml:space="preserve">To support her research, Prof. </w:t>
      </w:r>
      <w:proofErr w:type="spellStart"/>
      <w:r w:rsidRPr="00C26309">
        <w:rPr>
          <w:rFonts w:ascii="Garamond" w:hAnsi="Garamond"/>
          <w:color w:val="000000" w:themeColor="text1"/>
          <w:sz w:val="24"/>
          <w:szCs w:val="24"/>
        </w:rPr>
        <w:t>Parthasarathy</w:t>
      </w:r>
      <w:proofErr w:type="spellEnd"/>
      <w:r w:rsidRPr="00C26309">
        <w:rPr>
          <w:rFonts w:ascii="Garamond" w:hAnsi="Garamond"/>
          <w:color w:val="000000" w:themeColor="text1"/>
          <w:sz w:val="24"/>
          <w:szCs w:val="24"/>
        </w:rPr>
        <w:t xml:space="preserve"> has received fellowships and grants from the </w:t>
      </w:r>
      <w:r w:rsidR="00F06CBA">
        <w:fldChar w:fldCharType="begin"/>
      </w:r>
      <w:r w:rsidR="00F06CBA">
        <w:instrText xml:space="preserve"> HYPERLINK "http://www.wilsonce</w:instrText>
      </w:r>
      <w:r w:rsidR="00F06CBA">
        <w:instrText xml:space="preserve">nter.org/" \t "_blank" </w:instrText>
      </w:r>
      <w:r w:rsidR="00F06CBA">
        <w:fldChar w:fldCharType="separate"/>
      </w:r>
      <w:r w:rsidRPr="00C26309">
        <w:rPr>
          <w:rStyle w:val="Hyperlink"/>
          <w:rFonts w:ascii="Garamond" w:hAnsi="Garamond"/>
          <w:color w:val="000000" w:themeColor="text1"/>
          <w:sz w:val="24"/>
          <w:szCs w:val="24"/>
          <w:u w:val="none"/>
        </w:rPr>
        <w:t>Woodrow Wilson International Center for Scholars</w:t>
      </w:r>
      <w:r w:rsidR="00F06CBA">
        <w:rPr>
          <w:rStyle w:val="Hyperlink"/>
          <w:rFonts w:ascii="Garamond" w:hAnsi="Garamond"/>
          <w:color w:val="000000" w:themeColor="text1"/>
          <w:sz w:val="24"/>
          <w:szCs w:val="24"/>
          <w:u w:val="none"/>
        </w:rPr>
        <w:fldChar w:fldCharType="end"/>
      </w:r>
      <w:r w:rsidRPr="00C26309">
        <w:rPr>
          <w:rFonts w:ascii="Garamond" w:hAnsi="Garamond"/>
          <w:color w:val="000000" w:themeColor="text1"/>
          <w:sz w:val="24"/>
          <w:szCs w:val="24"/>
        </w:rPr>
        <w:t>, the </w:t>
      </w:r>
      <w:r w:rsidR="00F06CBA">
        <w:fldChar w:fldCharType="begin"/>
      </w:r>
      <w:r w:rsidR="00F06CBA">
        <w:instrText xml:space="preserve"> HYPERLINK "http://www.acls.org/" \t "_blank" </w:instrText>
      </w:r>
      <w:r w:rsidR="00F06CBA">
        <w:fldChar w:fldCharType="separate"/>
      </w:r>
      <w:r w:rsidRPr="00C26309">
        <w:rPr>
          <w:rStyle w:val="Hyperlink"/>
          <w:rFonts w:ascii="Garamond" w:hAnsi="Garamond"/>
          <w:color w:val="000000" w:themeColor="text1"/>
          <w:sz w:val="24"/>
          <w:szCs w:val="24"/>
          <w:u w:val="none"/>
        </w:rPr>
        <w:t>American Council of Learned Societies</w:t>
      </w:r>
      <w:r w:rsidR="00F06CBA">
        <w:rPr>
          <w:rStyle w:val="Hyperlink"/>
          <w:rFonts w:ascii="Garamond" w:hAnsi="Garamond"/>
          <w:color w:val="000000" w:themeColor="text1"/>
          <w:sz w:val="24"/>
          <w:szCs w:val="24"/>
          <w:u w:val="none"/>
        </w:rPr>
        <w:fldChar w:fldCharType="end"/>
      </w:r>
      <w:r w:rsidRPr="00C26309">
        <w:rPr>
          <w:rFonts w:ascii="Garamond" w:hAnsi="Garamond"/>
          <w:color w:val="000000" w:themeColor="text1"/>
          <w:sz w:val="24"/>
          <w:szCs w:val="24"/>
        </w:rPr>
        <w:t>, the </w:t>
      </w:r>
      <w:r w:rsidR="00F06CBA">
        <w:fldChar w:fldCharType="begin"/>
      </w:r>
      <w:r w:rsidR="00F06CBA">
        <w:instrText xml:space="preserve"> HYPERLINK "http://www.mpg.de/916499/immat_gueter_wettbewerb" \t "_blank" </w:instrText>
      </w:r>
      <w:r w:rsidR="00F06CBA">
        <w:fldChar w:fldCharType="separate"/>
      </w:r>
      <w:r w:rsidRPr="00C26309">
        <w:rPr>
          <w:rStyle w:val="Hyperlink"/>
          <w:rFonts w:ascii="Garamond" w:hAnsi="Garamond"/>
          <w:color w:val="000000" w:themeColor="text1"/>
          <w:sz w:val="24"/>
          <w:szCs w:val="24"/>
          <w:u w:val="none"/>
        </w:rPr>
        <w:t>Max Planck Institute for Intellectual Property, Competition, and Tax Law</w:t>
      </w:r>
      <w:r w:rsidR="00F06CBA">
        <w:rPr>
          <w:rStyle w:val="Hyperlink"/>
          <w:rFonts w:ascii="Garamond" w:hAnsi="Garamond"/>
          <w:color w:val="000000" w:themeColor="text1"/>
          <w:sz w:val="24"/>
          <w:szCs w:val="24"/>
          <w:u w:val="none"/>
        </w:rPr>
        <w:fldChar w:fldCharType="end"/>
      </w:r>
      <w:r w:rsidRPr="00C26309">
        <w:rPr>
          <w:rFonts w:ascii="Garamond" w:hAnsi="Garamond"/>
          <w:color w:val="000000" w:themeColor="text1"/>
          <w:sz w:val="24"/>
          <w:szCs w:val="24"/>
        </w:rPr>
        <w:t> (Germany), the </w:t>
      </w:r>
      <w:r w:rsidR="00F06CBA">
        <w:fldChar w:fldCharType="begin"/>
      </w:r>
      <w:r w:rsidR="00F06CBA">
        <w:instrText xml:space="preserve"> HYPERLINK "http://www.americanbarfoundation.org/index.html" \t "_blank" </w:instrText>
      </w:r>
      <w:r w:rsidR="00F06CBA">
        <w:fldChar w:fldCharType="separate"/>
      </w:r>
      <w:r w:rsidRPr="00C26309">
        <w:rPr>
          <w:rStyle w:val="Hyperlink"/>
          <w:rFonts w:ascii="Garamond" w:hAnsi="Garamond"/>
          <w:color w:val="000000" w:themeColor="text1"/>
          <w:sz w:val="24"/>
          <w:szCs w:val="24"/>
          <w:u w:val="none"/>
        </w:rPr>
        <w:t>American Bar Foundation</w:t>
      </w:r>
      <w:r w:rsidR="00F06CBA">
        <w:rPr>
          <w:rStyle w:val="Hyperlink"/>
          <w:rFonts w:ascii="Garamond" w:hAnsi="Garamond"/>
          <w:color w:val="000000" w:themeColor="text1"/>
          <w:sz w:val="24"/>
          <w:szCs w:val="24"/>
          <w:u w:val="none"/>
        </w:rPr>
        <w:fldChar w:fldCharType="end"/>
      </w:r>
      <w:r w:rsidRPr="00C26309">
        <w:rPr>
          <w:rFonts w:ascii="Garamond" w:hAnsi="Garamond"/>
          <w:color w:val="000000" w:themeColor="text1"/>
          <w:sz w:val="24"/>
          <w:szCs w:val="24"/>
        </w:rPr>
        <w:t>, the </w:t>
      </w:r>
      <w:r w:rsidR="00C26309" w:rsidRPr="00C26309">
        <w:fldChar w:fldCharType="begin"/>
      </w:r>
      <w:r w:rsidR="00C26309" w:rsidRPr="00C26309">
        <w:rPr>
          <w:rFonts w:ascii="Garamond" w:hAnsi="Garamond"/>
          <w:sz w:val="24"/>
          <w:szCs w:val="24"/>
        </w:rPr>
        <w:instrText xml:space="preserve"> HYPERLINK "http://www.wellcome.ac.uk/" \t "_blank" </w:instrText>
      </w:r>
      <w:r w:rsidR="00C26309" w:rsidRPr="00C26309">
        <w:fldChar w:fldCharType="separate"/>
      </w:r>
      <w:proofErr w:type="spellStart"/>
      <w:r w:rsidRPr="00C26309">
        <w:rPr>
          <w:rStyle w:val="Hyperlink"/>
          <w:rFonts w:ascii="Garamond" w:hAnsi="Garamond"/>
          <w:color w:val="000000" w:themeColor="text1"/>
          <w:sz w:val="24"/>
          <w:szCs w:val="24"/>
          <w:u w:val="none"/>
        </w:rPr>
        <w:t>Wellcome</w:t>
      </w:r>
      <w:proofErr w:type="spellEnd"/>
      <w:r w:rsidRPr="00C26309">
        <w:rPr>
          <w:rStyle w:val="Hyperlink"/>
          <w:rFonts w:ascii="Garamond" w:hAnsi="Garamond"/>
          <w:color w:val="000000" w:themeColor="text1"/>
          <w:sz w:val="24"/>
          <w:szCs w:val="24"/>
          <w:u w:val="none"/>
        </w:rPr>
        <w:t xml:space="preserve"> Trust</w:t>
      </w:r>
      <w:r w:rsidR="00C26309" w:rsidRPr="00C26309">
        <w:rPr>
          <w:rStyle w:val="Hyperlink"/>
          <w:rFonts w:ascii="Garamond" w:hAnsi="Garamond"/>
          <w:color w:val="000000" w:themeColor="text1"/>
          <w:sz w:val="24"/>
          <w:szCs w:val="24"/>
          <w:u w:val="none"/>
        </w:rPr>
        <w:fldChar w:fldCharType="end"/>
      </w:r>
      <w:r w:rsidRPr="00C26309">
        <w:rPr>
          <w:rFonts w:ascii="Garamond" w:hAnsi="Garamond"/>
          <w:color w:val="000000" w:themeColor="text1"/>
          <w:sz w:val="24"/>
          <w:szCs w:val="24"/>
        </w:rPr>
        <w:t> (UK), the </w:t>
      </w:r>
      <w:r w:rsidR="00F06CBA">
        <w:fldChar w:fldCharType="begin"/>
      </w:r>
      <w:r w:rsidR="00F06CBA">
        <w:instrText xml:space="preserve"> HYPERLINK "http://www.nsf.gov/funding/pgm_summ.jsp?pims_id=5324" \t "_blank" </w:instrText>
      </w:r>
      <w:r w:rsidR="00F06CBA">
        <w:fldChar w:fldCharType="separate"/>
      </w:r>
      <w:r w:rsidRPr="00C26309">
        <w:rPr>
          <w:rStyle w:val="Hyperlink"/>
          <w:rFonts w:ascii="Garamond" w:hAnsi="Garamond"/>
          <w:color w:val="000000" w:themeColor="text1"/>
          <w:sz w:val="24"/>
          <w:szCs w:val="24"/>
          <w:u w:val="none"/>
        </w:rPr>
        <w:t>National Science Foundation</w:t>
      </w:r>
      <w:r w:rsidR="00F06CBA">
        <w:rPr>
          <w:rStyle w:val="Hyperlink"/>
          <w:rFonts w:ascii="Garamond" w:hAnsi="Garamond"/>
          <w:color w:val="000000" w:themeColor="text1"/>
          <w:sz w:val="24"/>
          <w:szCs w:val="24"/>
          <w:u w:val="none"/>
        </w:rPr>
        <w:fldChar w:fldCharType="end"/>
      </w:r>
      <w:r w:rsidRPr="00C26309">
        <w:rPr>
          <w:rFonts w:ascii="Garamond" w:hAnsi="Garamond"/>
          <w:color w:val="000000" w:themeColor="text1"/>
          <w:sz w:val="24"/>
          <w:szCs w:val="24"/>
        </w:rPr>
        <w:t>, and various programs at the University of Michigan.  </w:t>
      </w:r>
    </w:p>
    <w:p w14:paraId="31FA17DB" w14:textId="77777777" w:rsidR="00E779C9" w:rsidRPr="00C26309" w:rsidRDefault="00E779C9" w:rsidP="00C26309">
      <w:pPr>
        <w:spacing w:before="120" w:after="120" w:line="240" w:lineRule="auto"/>
        <w:rPr>
          <w:rFonts w:ascii="Garamond" w:hAnsi="Garamond"/>
          <w:color w:val="000000" w:themeColor="text1"/>
          <w:sz w:val="24"/>
          <w:szCs w:val="24"/>
        </w:rPr>
      </w:pPr>
      <w:r w:rsidRPr="00C26309">
        <w:rPr>
          <w:rFonts w:ascii="Garamond" w:hAnsi="Garamond"/>
          <w:color w:val="000000" w:themeColor="text1"/>
          <w:sz w:val="24"/>
          <w:szCs w:val="24"/>
        </w:rPr>
        <w:t xml:space="preserve">Prof. </w:t>
      </w:r>
      <w:proofErr w:type="spellStart"/>
      <w:r w:rsidRPr="00C26309">
        <w:rPr>
          <w:rFonts w:ascii="Garamond" w:hAnsi="Garamond"/>
          <w:color w:val="000000" w:themeColor="text1"/>
          <w:sz w:val="24"/>
          <w:szCs w:val="24"/>
        </w:rPr>
        <w:t>Parthasarathy</w:t>
      </w:r>
      <w:proofErr w:type="spellEnd"/>
      <w:r w:rsidRPr="00C26309">
        <w:rPr>
          <w:rFonts w:ascii="Garamond" w:hAnsi="Garamond"/>
          <w:color w:val="000000" w:themeColor="text1"/>
          <w:sz w:val="24"/>
          <w:szCs w:val="24"/>
        </w:rPr>
        <w:t xml:space="preserve"> is committed to bringing academic insights into practice and policy. In this spirit, she teaches graduate and undergraduate students across a wide variety of fields, including public policy, the natural and physical sciences, and engineering. She has written for The New York Times, Nature, and The Conversation, and has been interviewed by PBS, The New Scientist, the San Diego Union Tribune, and German ARD Radio among other outlets. She has advised the </w:t>
      </w:r>
      <w:r w:rsidR="00F06CBA">
        <w:fldChar w:fldCharType="begin"/>
      </w:r>
      <w:r w:rsidR="00F06CBA">
        <w:instrText xml:space="preserve"> HYPERLINK "https://www.aclu.org/brca-faqs" \t "_blank" </w:instrText>
      </w:r>
      <w:r w:rsidR="00F06CBA">
        <w:fldChar w:fldCharType="separate"/>
      </w:r>
      <w:r w:rsidRPr="00C26309">
        <w:rPr>
          <w:rStyle w:val="Hyperlink"/>
          <w:rFonts w:ascii="Garamond" w:hAnsi="Garamond"/>
          <w:color w:val="000000" w:themeColor="text1"/>
          <w:sz w:val="24"/>
          <w:szCs w:val="24"/>
          <w:u w:val="none"/>
        </w:rPr>
        <w:t>American Civil Liberties Union</w:t>
      </w:r>
      <w:r w:rsidR="00F06CBA">
        <w:rPr>
          <w:rStyle w:val="Hyperlink"/>
          <w:rFonts w:ascii="Garamond" w:hAnsi="Garamond"/>
          <w:color w:val="000000" w:themeColor="text1"/>
          <w:sz w:val="24"/>
          <w:szCs w:val="24"/>
          <w:u w:val="none"/>
        </w:rPr>
        <w:fldChar w:fldCharType="end"/>
      </w:r>
      <w:r w:rsidRPr="00C26309">
        <w:rPr>
          <w:rFonts w:ascii="Garamond" w:hAnsi="Garamond"/>
          <w:color w:val="000000" w:themeColor="text1"/>
          <w:sz w:val="24"/>
          <w:szCs w:val="24"/>
        </w:rPr>
        <w:t>; </w:t>
      </w:r>
      <w:r w:rsidR="00C26309" w:rsidRPr="00C26309">
        <w:fldChar w:fldCharType="begin"/>
      </w:r>
      <w:r w:rsidR="00C26309" w:rsidRPr="00C26309">
        <w:rPr>
          <w:rFonts w:ascii="Garamond" w:hAnsi="Garamond"/>
          <w:sz w:val="24"/>
          <w:szCs w:val="24"/>
        </w:rPr>
        <w:instrText xml:space="preserve"> HYPERLINK "http://www.gao.gov/assets/320/310105.pdf" \t "_blank" </w:instrText>
      </w:r>
      <w:r w:rsidR="00C26309" w:rsidRPr="00C26309">
        <w:fldChar w:fldCharType="separate"/>
      </w:r>
      <w:proofErr w:type="spellStart"/>
      <w:r w:rsidRPr="00C26309">
        <w:rPr>
          <w:rStyle w:val="Hyperlink"/>
          <w:rFonts w:ascii="Garamond" w:hAnsi="Garamond"/>
          <w:color w:val="000000" w:themeColor="text1"/>
          <w:sz w:val="24"/>
          <w:szCs w:val="24"/>
          <w:u w:val="none"/>
        </w:rPr>
        <w:t>US</w:t>
      </w:r>
      <w:r w:rsidR="00C26309" w:rsidRPr="00C26309">
        <w:rPr>
          <w:rStyle w:val="Hyperlink"/>
          <w:rFonts w:ascii="Garamond" w:hAnsi="Garamond"/>
          <w:color w:val="000000" w:themeColor="text1"/>
          <w:sz w:val="24"/>
          <w:szCs w:val="24"/>
          <w:u w:val="none"/>
        </w:rPr>
        <w:fldChar w:fldCharType="end"/>
      </w:r>
      <w:r w:rsidR="00F06CBA">
        <w:fldChar w:fldCharType="begin"/>
      </w:r>
      <w:r w:rsidR="00F06CBA">
        <w:instrText xml:space="preserve"> HYPERLINK "http://www.gao.gov/assets/320/310105.pdf" \t "_blank" </w:instrText>
      </w:r>
      <w:r w:rsidR="00F06CBA">
        <w:fldChar w:fldCharType="separate"/>
      </w:r>
      <w:r w:rsidRPr="00C26309">
        <w:rPr>
          <w:rStyle w:val="Hyperlink"/>
          <w:rFonts w:ascii="Garamond" w:hAnsi="Garamond"/>
          <w:color w:val="000000" w:themeColor="text1"/>
          <w:sz w:val="24"/>
          <w:szCs w:val="24"/>
          <w:u w:val="none"/>
        </w:rPr>
        <w:t>Government</w:t>
      </w:r>
      <w:proofErr w:type="spellEnd"/>
      <w:r w:rsidRPr="00C26309">
        <w:rPr>
          <w:rStyle w:val="Hyperlink"/>
          <w:rFonts w:ascii="Garamond" w:hAnsi="Garamond"/>
          <w:color w:val="000000" w:themeColor="text1"/>
          <w:sz w:val="24"/>
          <w:szCs w:val="24"/>
          <w:u w:val="none"/>
        </w:rPr>
        <w:t xml:space="preserve"> Accountability Office</w:t>
      </w:r>
      <w:r w:rsidR="00F06CBA">
        <w:rPr>
          <w:rStyle w:val="Hyperlink"/>
          <w:rFonts w:ascii="Garamond" w:hAnsi="Garamond"/>
          <w:color w:val="000000" w:themeColor="text1"/>
          <w:sz w:val="24"/>
          <w:szCs w:val="24"/>
          <w:u w:val="none"/>
        </w:rPr>
        <w:fldChar w:fldCharType="end"/>
      </w:r>
      <w:r w:rsidRPr="00C26309">
        <w:rPr>
          <w:rFonts w:ascii="Garamond" w:hAnsi="Garamond"/>
          <w:color w:val="000000" w:themeColor="text1"/>
          <w:sz w:val="24"/>
          <w:szCs w:val="24"/>
        </w:rPr>
        <w:t>; </w:t>
      </w:r>
      <w:r w:rsidR="00F06CBA">
        <w:fldChar w:fldCharType="begin"/>
      </w:r>
      <w:r w:rsidR="00F06CBA">
        <w:instrText xml:space="preserve"> HYPERLINK "http://www.epo.org/" \t "_blank" </w:instrText>
      </w:r>
      <w:r w:rsidR="00F06CBA">
        <w:fldChar w:fldCharType="separate"/>
      </w:r>
      <w:r w:rsidRPr="00C26309">
        <w:rPr>
          <w:rStyle w:val="Hyperlink"/>
          <w:rFonts w:ascii="Garamond" w:hAnsi="Garamond"/>
          <w:color w:val="000000" w:themeColor="text1"/>
          <w:sz w:val="24"/>
          <w:szCs w:val="24"/>
          <w:u w:val="none"/>
        </w:rPr>
        <w:t>European Patent Office</w:t>
      </w:r>
      <w:r w:rsidR="00F06CBA">
        <w:rPr>
          <w:rStyle w:val="Hyperlink"/>
          <w:rFonts w:ascii="Garamond" w:hAnsi="Garamond"/>
          <w:color w:val="000000" w:themeColor="text1"/>
          <w:sz w:val="24"/>
          <w:szCs w:val="24"/>
          <w:u w:val="none"/>
        </w:rPr>
        <w:fldChar w:fldCharType="end"/>
      </w:r>
      <w:r w:rsidRPr="00C26309">
        <w:rPr>
          <w:rFonts w:ascii="Garamond" w:hAnsi="Garamond"/>
          <w:color w:val="000000" w:themeColor="text1"/>
          <w:sz w:val="24"/>
          <w:szCs w:val="24"/>
        </w:rPr>
        <w:t>; </w:t>
      </w:r>
      <w:r w:rsidR="00F06CBA">
        <w:fldChar w:fldCharType="begin"/>
      </w:r>
      <w:r w:rsidR="00F06CBA">
        <w:instrText xml:space="preserve"> HYPERLI</w:instrText>
      </w:r>
      <w:r w:rsidR="00F06CBA">
        <w:instrText xml:space="preserve">NK "http://www.forumbg.nl/dutch-forum-for-biotechnology-and-genetics" \t "_blank" </w:instrText>
      </w:r>
      <w:r w:rsidR="00F06CBA">
        <w:fldChar w:fldCharType="separate"/>
      </w:r>
      <w:r w:rsidRPr="00C26309">
        <w:rPr>
          <w:rStyle w:val="Hyperlink"/>
          <w:rFonts w:ascii="Garamond" w:hAnsi="Garamond"/>
          <w:color w:val="000000" w:themeColor="text1"/>
          <w:sz w:val="24"/>
          <w:szCs w:val="24"/>
          <w:u w:val="none"/>
        </w:rPr>
        <w:t>Dutch Medical Biotechnology Commission</w:t>
      </w:r>
      <w:r w:rsidR="00F06CBA">
        <w:rPr>
          <w:rStyle w:val="Hyperlink"/>
          <w:rFonts w:ascii="Garamond" w:hAnsi="Garamond"/>
          <w:color w:val="000000" w:themeColor="text1"/>
          <w:sz w:val="24"/>
          <w:szCs w:val="24"/>
          <w:u w:val="none"/>
        </w:rPr>
        <w:fldChar w:fldCharType="end"/>
      </w:r>
      <w:r w:rsidRPr="00C26309">
        <w:rPr>
          <w:rFonts w:ascii="Garamond" w:hAnsi="Garamond"/>
          <w:color w:val="000000" w:themeColor="text1"/>
          <w:sz w:val="24"/>
          <w:szCs w:val="24"/>
        </w:rPr>
        <w:t>; </w:t>
      </w:r>
      <w:r w:rsidR="00F06CBA">
        <w:fldChar w:fldCharType="begin"/>
      </w:r>
      <w:r w:rsidR="00F06CBA">
        <w:instrText xml:space="preserve"> HYPERLINK "http://osp.od.nih.gov/office-clinical-research-and-bioethics-policy/genetics-health-and-society/sacghs-archives" \t "_b</w:instrText>
      </w:r>
      <w:r w:rsidR="00F06CBA">
        <w:instrText xml:space="preserve">lank" </w:instrText>
      </w:r>
      <w:r w:rsidR="00F06CBA">
        <w:fldChar w:fldCharType="separate"/>
      </w:r>
      <w:r w:rsidRPr="00C26309">
        <w:rPr>
          <w:rStyle w:val="Hyperlink"/>
          <w:rFonts w:ascii="Garamond" w:hAnsi="Garamond"/>
          <w:color w:val="000000" w:themeColor="text1"/>
          <w:sz w:val="24"/>
          <w:szCs w:val="24"/>
          <w:u w:val="none"/>
        </w:rPr>
        <w:t>Secretary's Advisory Committee on Genetics, Health, and Society</w:t>
      </w:r>
      <w:r w:rsidR="00F06CBA">
        <w:rPr>
          <w:rStyle w:val="Hyperlink"/>
          <w:rFonts w:ascii="Garamond" w:hAnsi="Garamond"/>
          <w:color w:val="000000" w:themeColor="text1"/>
          <w:sz w:val="24"/>
          <w:szCs w:val="24"/>
          <w:u w:val="none"/>
        </w:rPr>
        <w:fldChar w:fldCharType="end"/>
      </w:r>
      <w:r w:rsidRPr="00C26309">
        <w:rPr>
          <w:rFonts w:ascii="Garamond" w:hAnsi="Garamond"/>
          <w:color w:val="000000" w:themeColor="text1"/>
          <w:sz w:val="24"/>
          <w:szCs w:val="24"/>
        </w:rPr>
        <w:t> (US Department of Health and Human Services); </w:t>
      </w:r>
      <w:r w:rsidR="00F06CBA">
        <w:fldChar w:fldCharType="begin"/>
      </w:r>
      <w:r w:rsidR="00F06CBA">
        <w:instrText xml:space="preserve"> HYPERLINK "http://ostaustria.org/61-categories-all/magazine/volume-1-april-20-2004/contributions/509-gen-au-the-austrian-genome-research</w:instrText>
      </w:r>
      <w:r w:rsidR="00F06CBA">
        <w:instrText xml:space="preserve">-program" \t "_blank" </w:instrText>
      </w:r>
      <w:r w:rsidR="00F06CBA">
        <w:fldChar w:fldCharType="separate"/>
      </w:r>
      <w:r w:rsidRPr="00C26309">
        <w:rPr>
          <w:rStyle w:val="Hyperlink"/>
          <w:rFonts w:ascii="Garamond" w:hAnsi="Garamond"/>
          <w:color w:val="000000" w:themeColor="text1"/>
          <w:sz w:val="24"/>
          <w:szCs w:val="24"/>
          <w:u w:val="none"/>
        </w:rPr>
        <w:t>Austrian Genome Research Programme</w:t>
      </w:r>
      <w:r w:rsidR="00F06CBA">
        <w:rPr>
          <w:rStyle w:val="Hyperlink"/>
          <w:rFonts w:ascii="Garamond" w:hAnsi="Garamond"/>
          <w:color w:val="000000" w:themeColor="text1"/>
          <w:sz w:val="24"/>
          <w:szCs w:val="24"/>
          <w:u w:val="none"/>
        </w:rPr>
        <w:fldChar w:fldCharType="end"/>
      </w:r>
      <w:r w:rsidRPr="00C26309">
        <w:rPr>
          <w:rFonts w:ascii="Garamond" w:hAnsi="Garamond"/>
          <w:color w:val="000000" w:themeColor="text1"/>
          <w:sz w:val="24"/>
          <w:szCs w:val="24"/>
        </w:rPr>
        <w:t>; Policy Committee of the </w:t>
      </w:r>
      <w:r w:rsidR="00F06CBA">
        <w:fldChar w:fldCharType="begin"/>
      </w:r>
      <w:r w:rsidR="00F06CBA">
        <w:instrText xml:space="preserve"> HYPERLINK "http://www.stemcellresearch.umich.edu/production/" \t "_blank" </w:instrText>
      </w:r>
      <w:r w:rsidR="00F06CBA">
        <w:fldChar w:fldCharType="separate"/>
      </w:r>
      <w:r w:rsidRPr="00C26309">
        <w:rPr>
          <w:rStyle w:val="Hyperlink"/>
          <w:rFonts w:ascii="Garamond" w:hAnsi="Garamond"/>
          <w:color w:val="000000" w:themeColor="text1"/>
          <w:sz w:val="24"/>
          <w:szCs w:val="24"/>
          <w:u w:val="none"/>
        </w:rPr>
        <w:t>University of Michigan's Consortium for Stem Cell Therapies</w:t>
      </w:r>
      <w:r w:rsidR="00F06CBA">
        <w:rPr>
          <w:rStyle w:val="Hyperlink"/>
          <w:rFonts w:ascii="Garamond" w:hAnsi="Garamond"/>
          <w:color w:val="000000" w:themeColor="text1"/>
          <w:sz w:val="24"/>
          <w:szCs w:val="24"/>
          <w:u w:val="none"/>
        </w:rPr>
        <w:fldChar w:fldCharType="end"/>
      </w:r>
      <w:r w:rsidRPr="00C26309">
        <w:rPr>
          <w:rFonts w:ascii="Garamond" w:hAnsi="Garamond"/>
          <w:color w:val="000000" w:themeColor="text1"/>
          <w:sz w:val="24"/>
          <w:szCs w:val="24"/>
        </w:rPr>
        <w:t>; and individual members of the US Congress. And, she sits on the Board of Directors of </w:t>
      </w:r>
      <w:r w:rsidR="00F06CBA">
        <w:fldChar w:fldCharType="begin"/>
      </w:r>
      <w:r w:rsidR="00F06CBA">
        <w:instrText xml:space="preserve"> HYPERLINK "http://bcaction.org/" \t "_blank" </w:instrText>
      </w:r>
      <w:r w:rsidR="00F06CBA">
        <w:fldChar w:fldCharType="separate"/>
      </w:r>
      <w:r w:rsidRPr="00C26309">
        <w:rPr>
          <w:rStyle w:val="Hyperlink"/>
          <w:rFonts w:ascii="Garamond" w:hAnsi="Garamond"/>
          <w:color w:val="000000" w:themeColor="text1"/>
          <w:sz w:val="24"/>
          <w:szCs w:val="24"/>
          <w:u w:val="none"/>
        </w:rPr>
        <w:t>Breast Cancer Action</w:t>
      </w:r>
      <w:r w:rsidR="00F06CBA">
        <w:rPr>
          <w:rStyle w:val="Hyperlink"/>
          <w:rFonts w:ascii="Garamond" w:hAnsi="Garamond"/>
          <w:color w:val="000000" w:themeColor="text1"/>
          <w:sz w:val="24"/>
          <w:szCs w:val="24"/>
          <w:u w:val="none"/>
        </w:rPr>
        <w:fldChar w:fldCharType="end"/>
      </w:r>
      <w:r w:rsidRPr="00C26309">
        <w:rPr>
          <w:rFonts w:ascii="Garamond" w:hAnsi="Garamond"/>
          <w:color w:val="000000" w:themeColor="text1"/>
          <w:sz w:val="24"/>
          <w:szCs w:val="24"/>
        </w:rPr>
        <w:t>, a health justice advocacy group.</w:t>
      </w:r>
    </w:p>
    <w:p w14:paraId="03653B5F" w14:textId="6271F4DD" w:rsidR="00E779C9" w:rsidRPr="00C26309" w:rsidRDefault="00E779C9" w:rsidP="00C26309">
      <w:pPr>
        <w:spacing w:before="120" w:after="120" w:line="240" w:lineRule="auto"/>
        <w:rPr>
          <w:rFonts w:ascii="Garamond" w:hAnsi="Garamond"/>
          <w:color w:val="000000" w:themeColor="text1"/>
          <w:sz w:val="24"/>
          <w:szCs w:val="24"/>
        </w:rPr>
      </w:pPr>
      <w:r w:rsidRPr="00C26309">
        <w:rPr>
          <w:rFonts w:ascii="Garamond" w:hAnsi="Garamond"/>
          <w:color w:val="000000" w:themeColor="text1"/>
          <w:sz w:val="24"/>
          <w:szCs w:val="24"/>
        </w:rPr>
        <w:t xml:space="preserve">Earlier in her career, Prof. </w:t>
      </w:r>
      <w:proofErr w:type="spellStart"/>
      <w:r w:rsidRPr="00C26309">
        <w:rPr>
          <w:rFonts w:ascii="Garamond" w:hAnsi="Garamond"/>
          <w:color w:val="000000" w:themeColor="text1"/>
          <w:sz w:val="24"/>
          <w:szCs w:val="24"/>
        </w:rPr>
        <w:t>Parthasarathy</w:t>
      </w:r>
      <w:proofErr w:type="spellEnd"/>
      <w:r w:rsidRPr="00C26309">
        <w:rPr>
          <w:rFonts w:ascii="Garamond" w:hAnsi="Garamond"/>
          <w:color w:val="000000" w:themeColor="text1"/>
          <w:sz w:val="24"/>
          <w:szCs w:val="24"/>
        </w:rPr>
        <w:t xml:space="preserve"> held postdoctoral fellowships at </w:t>
      </w:r>
      <w:r w:rsidR="00F06CBA">
        <w:fldChar w:fldCharType="begin"/>
      </w:r>
      <w:r w:rsidR="00F06CBA">
        <w:instrText xml:space="preserve"> HYPERLINK "http://www</w:instrText>
      </w:r>
      <w:r w:rsidR="00F06CBA">
        <w:instrText xml:space="preserve">.shc.northwestern.edu/" \t "_blank" </w:instrText>
      </w:r>
      <w:r w:rsidR="00F06CBA">
        <w:fldChar w:fldCharType="separate"/>
      </w:r>
      <w:r w:rsidRPr="00C26309">
        <w:rPr>
          <w:rStyle w:val="Hyperlink"/>
          <w:rFonts w:ascii="Garamond" w:hAnsi="Garamond"/>
          <w:color w:val="000000" w:themeColor="text1"/>
          <w:sz w:val="24"/>
          <w:szCs w:val="24"/>
          <w:u w:val="none"/>
        </w:rPr>
        <w:t>Northwestern University</w:t>
      </w:r>
      <w:r w:rsidR="00F06CBA">
        <w:rPr>
          <w:rStyle w:val="Hyperlink"/>
          <w:rFonts w:ascii="Garamond" w:hAnsi="Garamond"/>
          <w:color w:val="000000" w:themeColor="text1"/>
          <w:sz w:val="24"/>
          <w:szCs w:val="24"/>
          <w:u w:val="none"/>
        </w:rPr>
        <w:fldChar w:fldCharType="end"/>
      </w:r>
      <w:r w:rsidRPr="00C26309">
        <w:rPr>
          <w:rFonts w:ascii="Garamond" w:hAnsi="Garamond"/>
          <w:color w:val="000000" w:themeColor="text1"/>
          <w:sz w:val="24"/>
          <w:szCs w:val="24"/>
        </w:rPr>
        <w:t>, the </w:t>
      </w:r>
      <w:r w:rsidR="00F06CBA">
        <w:fldChar w:fldCharType="begin"/>
      </w:r>
      <w:r w:rsidR="00F06CBA">
        <w:instrText xml:space="preserve"> HYPERLINK "http://socgen.ucla.edu/" \t "_blank" </w:instrText>
      </w:r>
      <w:r w:rsidR="00F06CBA">
        <w:fldChar w:fldCharType="separate"/>
      </w:r>
      <w:r w:rsidRPr="00C26309">
        <w:rPr>
          <w:rStyle w:val="Hyperlink"/>
          <w:rFonts w:ascii="Garamond" w:hAnsi="Garamond"/>
          <w:color w:val="000000" w:themeColor="text1"/>
          <w:sz w:val="24"/>
          <w:szCs w:val="24"/>
          <w:u w:val="none"/>
        </w:rPr>
        <w:t>University of California—Los Angeles</w:t>
      </w:r>
      <w:r w:rsidR="00F06CBA">
        <w:rPr>
          <w:rStyle w:val="Hyperlink"/>
          <w:rFonts w:ascii="Garamond" w:hAnsi="Garamond"/>
          <w:color w:val="000000" w:themeColor="text1"/>
          <w:sz w:val="24"/>
          <w:szCs w:val="24"/>
          <w:u w:val="none"/>
        </w:rPr>
        <w:fldChar w:fldCharType="end"/>
      </w:r>
      <w:r w:rsidRPr="00C26309">
        <w:rPr>
          <w:rFonts w:ascii="Garamond" w:hAnsi="Garamond"/>
          <w:color w:val="000000" w:themeColor="text1"/>
          <w:sz w:val="24"/>
          <w:szCs w:val="24"/>
        </w:rPr>
        <w:t>, and </w:t>
      </w:r>
      <w:r w:rsidR="00F06CBA">
        <w:fldChar w:fldCharType="begin"/>
      </w:r>
      <w:r w:rsidR="00F06CBA">
        <w:instrText xml:space="preserve"> HYPERLINK "http://www.cfr.cam.ac.uk/" \t "_blank" </w:instrText>
      </w:r>
      <w:r w:rsidR="00F06CBA">
        <w:fldChar w:fldCharType="separate"/>
      </w:r>
      <w:r w:rsidRPr="00C26309">
        <w:rPr>
          <w:rStyle w:val="Hyperlink"/>
          <w:rFonts w:ascii="Garamond" w:hAnsi="Garamond"/>
          <w:color w:val="000000" w:themeColor="text1"/>
          <w:sz w:val="24"/>
          <w:szCs w:val="24"/>
          <w:u w:val="none"/>
        </w:rPr>
        <w:t>University of Cambridge</w:t>
      </w:r>
      <w:r w:rsidR="00F06CBA">
        <w:rPr>
          <w:rStyle w:val="Hyperlink"/>
          <w:rFonts w:ascii="Garamond" w:hAnsi="Garamond"/>
          <w:color w:val="000000" w:themeColor="text1"/>
          <w:sz w:val="24"/>
          <w:szCs w:val="24"/>
          <w:u w:val="none"/>
        </w:rPr>
        <w:fldChar w:fldCharType="end"/>
      </w:r>
      <w:r w:rsidRPr="00C26309">
        <w:rPr>
          <w:rFonts w:ascii="Garamond" w:hAnsi="Garamond"/>
          <w:color w:val="000000" w:themeColor="text1"/>
          <w:sz w:val="24"/>
          <w:szCs w:val="24"/>
        </w:rPr>
        <w:t>. She has also worked for the </w:t>
      </w:r>
      <w:r w:rsidR="00F06CBA">
        <w:fldChar w:fldCharType="begin"/>
      </w:r>
      <w:r w:rsidR="00F06CBA">
        <w:instrText xml:space="preserve"> HYPERLINK "http://sites.nationalacademies.org/SSB/index.htm" \t "_blank" </w:instrText>
      </w:r>
      <w:r w:rsidR="00F06CBA">
        <w:fldChar w:fldCharType="separate"/>
      </w:r>
      <w:r w:rsidRPr="00C26309">
        <w:rPr>
          <w:rStyle w:val="Hyperlink"/>
          <w:rFonts w:ascii="Garamond" w:hAnsi="Garamond"/>
          <w:color w:val="000000" w:themeColor="text1"/>
          <w:sz w:val="24"/>
          <w:szCs w:val="24"/>
          <w:u w:val="none"/>
        </w:rPr>
        <w:t>National Academy of Sciences</w:t>
      </w:r>
      <w:r w:rsidR="00F06CBA">
        <w:rPr>
          <w:rStyle w:val="Hyperlink"/>
          <w:rFonts w:ascii="Garamond" w:hAnsi="Garamond"/>
          <w:color w:val="000000" w:themeColor="text1"/>
          <w:sz w:val="24"/>
          <w:szCs w:val="24"/>
          <w:u w:val="none"/>
        </w:rPr>
        <w:fldChar w:fldCharType="end"/>
      </w:r>
      <w:r w:rsidRPr="00C26309">
        <w:rPr>
          <w:rFonts w:ascii="Garamond" w:hAnsi="Garamond"/>
          <w:color w:val="000000" w:themeColor="text1"/>
          <w:sz w:val="24"/>
          <w:szCs w:val="24"/>
        </w:rPr>
        <w:t>, </w:t>
      </w:r>
      <w:r w:rsidR="00F06CBA">
        <w:fldChar w:fldCharType="begin"/>
      </w:r>
      <w:r w:rsidR="00F06CBA">
        <w:instrText xml:space="preserve"> HYPERLINK "http://www.rand.org/" \t "_blank" </w:instrText>
      </w:r>
      <w:r w:rsidR="00F06CBA">
        <w:fldChar w:fldCharType="separate"/>
      </w:r>
      <w:r w:rsidRPr="00C26309">
        <w:rPr>
          <w:rStyle w:val="Hyperlink"/>
          <w:rFonts w:ascii="Garamond" w:hAnsi="Garamond"/>
          <w:color w:val="000000" w:themeColor="text1"/>
          <w:sz w:val="24"/>
          <w:szCs w:val="24"/>
          <w:u w:val="none"/>
        </w:rPr>
        <w:t>RAND</w:t>
      </w:r>
      <w:r w:rsidR="00F06CBA">
        <w:rPr>
          <w:rStyle w:val="Hyperlink"/>
          <w:rFonts w:ascii="Garamond" w:hAnsi="Garamond"/>
          <w:color w:val="000000" w:themeColor="text1"/>
          <w:sz w:val="24"/>
          <w:szCs w:val="24"/>
          <w:u w:val="none"/>
        </w:rPr>
        <w:fldChar w:fldCharType="end"/>
      </w:r>
      <w:r w:rsidRPr="00C26309">
        <w:rPr>
          <w:rFonts w:ascii="Garamond" w:hAnsi="Garamond"/>
          <w:color w:val="000000" w:themeColor="text1"/>
          <w:sz w:val="24"/>
          <w:szCs w:val="24"/>
        </w:rPr>
        <w:t>, </w:t>
      </w:r>
      <w:r w:rsidR="00F06CBA">
        <w:fldChar w:fldCharType="begin"/>
      </w:r>
      <w:r w:rsidR="00F06CBA">
        <w:instrText xml:space="preserve"> HYPERLINK "http://www.cspinet.org/" \t "_blank" </w:instrText>
      </w:r>
      <w:r w:rsidR="00F06CBA">
        <w:fldChar w:fldCharType="separate"/>
      </w:r>
      <w:proofErr w:type="gramStart"/>
      <w:r w:rsidRPr="00C26309">
        <w:rPr>
          <w:rStyle w:val="Hyperlink"/>
          <w:rFonts w:ascii="Garamond" w:hAnsi="Garamond"/>
          <w:color w:val="000000" w:themeColor="text1"/>
          <w:sz w:val="24"/>
          <w:szCs w:val="24"/>
          <w:u w:val="none"/>
        </w:rPr>
        <w:t>Center</w:t>
      </w:r>
      <w:proofErr w:type="gramEnd"/>
      <w:r w:rsidRPr="00C26309">
        <w:rPr>
          <w:rStyle w:val="Hyperlink"/>
          <w:rFonts w:ascii="Garamond" w:hAnsi="Garamond"/>
          <w:color w:val="000000" w:themeColor="text1"/>
          <w:sz w:val="24"/>
          <w:szCs w:val="24"/>
          <w:u w:val="none"/>
        </w:rPr>
        <w:t xml:space="preserve"> for Science in the Public Interest</w:t>
      </w:r>
      <w:r w:rsidR="00F06CBA">
        <w:rPr>
          <w:rStyle w:val="Hyperlink"/>
          <w:rFonts w:ascii="Garamond" w:hAnsi="Garamond"/>
          <w:color w:val="000000" w:themeColor="text1"/>
          <w:sz w:val="24"/>
          <w:szCs w:val="24"/>
          <w:u w:val="none"/>
        </w:rPr>
        <w:fldChar w:fldCharType="end"/>
      </w:r>
      <w:r w:rsidRPr="00C26309">
        <w:rPr>
          <w:rFonts w:ascii="Garamond" w:hAnsi="Garamond"/>
          <w:color w:val="000000" w:themeColor="text1"/>
          <w:sz w:val="24"/>
          <w:szCs w:val="24"/>
        </w:rPr>
        <w:t>, and the </w:t>
      </w:r>
      <w:r w:rsidR="00F06CBA">
        <w:fldChar w:fldCharType="begin"/>
      </w:r>
      <w:r w:rsidR="00F06CBA">
        <w:instrText xml:space="preserve"> HYPERLINK "http://archive.org/stream/advisorycommitte00unit/advisorycommitte00unit_djvu.txt" \t "_blank" </w:instrText>
      </w:r>
      <w:r w:rsidR="00F06CBA">
        <w:fldChar w:fldCharType="separate"/>
      </w:r>
      <w:r w:rsidRPr="00C26309">
        <w:rPr>
          <w:rStyle w:val="Hyperlink"/>
          <w:rFonts w:ascii="Garamond" w:hAnsi="Garamond"/>
          <w:color w:val="000000" w:themeColor="text1"/>
          <w:sz w:val="24"/>
          <w:szCs w:val="24"/>
          <w:u w:val="none"/>
        </w:rPr>
        <w:t>White House Advisory Committee on Human Radiation Experiments</w:t>
      </w:r>
      <w:r w:rsidR="00F06CBA">
        <w:rPr>
          <w:rStyle w:val="Hyperlink"/>
          <w:rFonts w:ascii="Garamond" w:hAnsi="Garamond"/>
          <w:color w:val="000000" w:themeColor="text1"/>
          <w:sz w:val="24"/>
          <w:szCs w:val="24"/>
          <w:u w:val="none"/>
        </w:rPr>
        <w:fldChar w:fldCharType="end"/>
      </w:r>
      <w:r w:rsidRPr="00C26309">
        <w:rPr>
          <w:rFonts w:ascii="Garamond" w:hAnsi="Garamond"/>
          <w:color w:val="000000" w:themeColor="text1"/>
          <w:sz w:val="24"/>
          <w:szCs w:val="24"/>
        </w:rPr>
        <w:t>. She holds Masters and PhD degrees in </w:t>
      </w:r>
      <w:r w:rsidR="00F06CBA">
        <w:fldChar w:fldCharType="begin"/>
      </w:r>
      <w:r w:rsidR="00F06CBA">
        <w:instrText xml:space="preserve"> HYPERLINK "http://sts.cornell.edu/" \t "_blank" </w:instrText>
      </w:r>
      <w:r w:rsidR="00F06CBA">
        <w:fldChar w:fldCharType="separate"/>
      </w:r>
      <w:r w:rsidRPr="00C26309">
        <w:rPr>
          <w:rStyle w:val="Hyperlink"/>
          <w:rFonts w:ascii="Garamond" w:hAnsi="Garamond"/>
          <w:color w:val="000000" w:themeColor="text1"/>
          <w:sz w:val="24"/>
          <w:szCs w:val="24"/>
          <w:u w:val="none"/>
        </w:rPr>
        <w:t>Science and Technology Studies</w:t>
      </w:r>
      <w:r w:rsidR="00F06CBA">
        <w:rPr>
          <w:rStyle w:val="Hyperlink"/>
          <w:rFonts w:ascii="Garamond" w:hAnsi="Garamond"/>
          <w:color w:val="000000" w:themeColor="text1"/>
          <w:sz w:val="24"/>
          <w:szCs w:val="24"/>
          <w:u w:val="none"/>
        </w:rPr>
        <w:fldChar w:fldCharType="end"/>
      </w:r>
      <w:r w:rsidRPr="00C26309">
        <w:rPr>
          <w:rFonts w:ascii="Garamond" w:hAnsi="Garamond"/>
          <w:color w:val="000000" w:themeColor="text1"/>
          <w:sz w:val="24"/>
          <w:szCs w:val="24"/>
        </w:rPr>
        <w:t> from Cornell University and a Bachelor’s Degree in Biology from the </w:t>
      </w:r>
      <w:r w:rsidR="00F06CBA">
        <w:fldChar w:fldCharType="begin"/>
      </w:r>
      <w:r w:rsidR="00F06CBA">
        <w:instrText xml:space="preserve"> HYPERLINK "http://www.uchicago.edu/" \t "_blank" </w:instrText>
      </w:r>
      <w:r w:rsidR="00F06CBA">
        <w:fldChar w:fldCharType="separate"/>
      </w:r>
      <w:r w:rsidRPr="00C26309">
        <w:rPr>
          <w:rStyle w:val="Hyperlink"/>
          <w:rFonts w:ascii="Garamond" w:hAnsi="Garamond"/>
          <w:color w:val="000000" w:themeColor="text1"/>
          <w:sz w:val="24"/>
          <w:szCs w:val="24"/>
          <w:u w:val="none"/>
        </w:rPr>
        <w:t>University of Chicago</w:t>
      </w:r>
      <w:r w:rsidR="00F06CBA">
        <w:rPr>
          <w:rStyle w:val="Hyperlink"/>
          <w:rFonts w:ascii="Garamond" w:hAnsi="Garamond"/>
          <w:color w:val="000000" w:themeColor="text1"/>
          <w:sz w:val="24"/>
          <w:szCs w:val="24"/>
          <w:u w:val="none"/>
        </w:rPr>
        <w:fldChar w:fldCharType="end"/>
      </w:r>
      <w:r w:rsidRPr="00C26309">
        <w:rPr>
          <w:rFonts w:ascii="Garamond" w:hAnsi="Garamond"/>
          <w:color w:val="000000" w:themeColor="text1"/>
          <w:sz w:val="24"/>
          <w:szCs w:val="24"/>
        </w:rPr>
        <w:t>.</w:t>
      </w:r>
    </w:p>
    <w:p w14:paraId="184E4093" w14:textId="77777777" w:rsidR="00C26309" w:rsidRDefault="00C26309" w:rsidP="00C26309">
      <w:pPr>
        <w:spacing w:before="120" w:after="120" w:line="240" w:lineRule="auto"/>
        <w:rPr>
          <w:rFonts w:ascii="Garamond" w:hAnsi="Garamond"/>
          <w:b/>
          <w:color w:val="000000" w:themeColor="text1"/>
          <w:sz w:val="24"/>
          <w:szCs w:val="24"/>
        </w:rPr>
      </w:pPr>
    </w:p>
    <w:p w14:paraId="4BEB0B8C" w14:textId="77777777" w:rsidR="00235C24" w:rsidRPr="00C26309" w:rsidRDefault="00235C24" w:rsidP="00FC3B17">
      <w:pPr>
        <w:pStyle w:val="Heading2"/>
      </w:pPr>
      <w:bookmarkStart w:id="21" w:name="_Kavita_Patel"/>
      <w:bookmarkEnd w:id="21"/>
      <w:r w:rsidRPr="00C26309">
        <w:t>Kavita Patel</w:t>
      </w:r>
    </w:p>
    <w:p w14:paraId="249D0293" w14:textId="77777777" w:rsidR="00A329F9" w:rsidRPr="00C26309" w:rsidRDefault="00A329F9" w:rsidP="00C26309">
      <w:pPr>
        <w:pStyle w:val="NormalWeb"/>
        <w:shd w:val="clear" w:color="auto" w:fill="FFFFFF"/>
        <w:spacing w:before="120" w:beforeAutospacing="0" w:after="120" w:afterAutospacing="0"/>
        <w:rPr>
          <w:rFonts w:ascii="Garamond" w:hAnsi="Garamond" w:cs="Arial"/>
          <w:color w:val="000000" w:themeColor="text1"/>
        </w:rPr>
      </w:pPr>
      <w:r w:rsidRPr="00C26309">
        <w:rPr>
          <w:rFonts w:ascii="Garamond" w:hAnsi="Garamond" w:cs="Arial"/>
          <w:color w:val="000000" w:themeColor="text1"/>
        </w:rPr>
        <w:t>Kavita Patel is a Nonresident Senior Fellow at the Brookings Institution. Previously, she was the managing director of clinical transformation at the Center for Health Policy.</w:t>
      </w:r>
    </w:p>
    <w:p w14:paraId="36788A15" w14:textId="77777777" w:rsidR="00A329F9" w:rsidRPr="00C26309" w:rsidRDefault="00A329F9" w:rsidP="00C26309">
      <w:pPr>
        <w:pStyle w:val="NormalWeb"/>
        <w:shd w:val="clear" w:color="auto" w:fill="FFFFFF"/>
        <w:spacing w:before="120" w:beforeAutospacing="0" w:after="120" w:afterAutospacing="0"/>
        <w:rPr>
          <w:rFonts w:ascii="Garamond" w:hAnsi="Garamond" w:cs="Arial"/>
          <w:color w:val="000000" w:themeColor="text1"/>
        </w:rPr>
      </w:pPr>
      <w:r w:rsidRPr="00C26309">
        <w:rPr>
          <w:rFonts w:ascii="Garamond" w:hAnsi="Garamond" w:cs="Arial"/>
          <w:color w:val="000000" w:themeColor="text1"/>
        </w:rPr>
        <w:t>Dr. Patel is a practicing primary care internist at Johns Hopkins Medicine. She also served in the Obama Administration as director of policy for the Office of Intergovernmental Affairs and Public Engagement in the White House. As a senior aide to Valerie Jarrett, President Obama’s senior advisor, Dr. Patel played a critical role in policy development and evaluation of policy initiatives connected to health reform, financial regulatory reform, and economic recovery issues.</w:t>
      </w:r>
    </w:p>
    <w:p w14:paraId="3EACF24E" w14:textId="7162ADED" w:rsidR="00A329F9" w:rsidRPr="00C26309" w:rsidRDefault="00A329F9" w:rsidP="00C26309">
      <w:pPr>
        <w:pStyle w:val="NormalWeb"/>
        <w:shd w:val="clear" w:color="auto" w:fill="FFFFFF"/>
        <w:spacing w:before="120" w:beforeAutospacing="0" w:after="120" w:afterAutospacing="0"/>
        <w:rPr>
          <w:rFonts w:ascii="Garamond" w:hAnsi="Garamond" w:cs="Arial"/>
          <w:color w:val="000000" w:themeColor="text1"/>
        </w:rPr>
      </w:pPr>
      <w:r w:rsidRPr="00C26309">
        <w:rPr>
          <w:rFonts w:ascii="Garamond" w:hAnsi="Garamond" w:cs="Arial"/>
          <w:color w:val="000000" w:themeColor="text1"/>
        </w:rPr>
        <w:t xml:space="preserve">Dr. Patel also has a deep understanding of Capitol Hill from her time spent on the late Senator Edward Kennedy’s staff. As deputy staff director on health, she served as a policy analyst and trusted aide to the Senator and was part of the senior staff of the Health, Education, Labor and </w:t>
      </w:r>
      <w:r w:rsidRPr="00C26309">
        <w:rPr>
          <w:rFonts w:ascii="Garamond" w:hAnsi="Garamond" w:cs="Arial"/>
          <w:color w:val="000000" w:themeColor="text1"/>
        </w:rPr>
        <w:lastRenderedPageBreak/>
        <w:t>Pensions (HELP) Committee under Sen. Kennedy’s leadership. She also has an extensive research and clinical background, having worked as a researcher at the RAND Corporation and as a practicing physician in both California and Oregon. She is a previous Robert Wood Johnson Clinical Scholar, and while at Brookings, she will return to providing clinical care as an internal medicine practitioner. She earned her medical degree from the University of Texas Health Science Center and her masters in public health from the University of California Los Angeles.</w:t>
      </w:r>
    </w:p>
    <w:p w14:paraId="0D100B84" w14:textId="77777777" w:rsidR="00C26309" w:rsidRDefault="00C26309" w:rsidP="00C26309">
      <w:pPr>
        <w:spacing w:before="120" w:after="120" w:line="240" w:lineRule="auto"/>
        <w:rPr>
          <w:rFonts w:ascii="Garamond" w:hAnsi="Garamond"/>
          <w:b/>
          <w:color w:val="000000" w:themeColor="text1"/>
          <w:sz w:val="24"/>
          <w:szCs w:val="24"/>
        </w:rPr>
      </w:pPr>
    </w:p>
    <w:p w14:paraId="1326DDBE" w14:textId="77777777" w:rsidR="00235C24" w:rsidRPr="00C26309" w:rsidRDefault="00235C24" w:rsidP="00FC3B17">
      <w:pPr>
        <w:pStyle w:val="Heading2"/>
      </w:pPr>
      <w:bookmarkStart w:id="22" w:name="_Elizabeth_Popp-Berman"/>
      <w:bookmarkEnd w:id="22"/>
      <w:r w:rsidRPr="00C26309">
        <w:t>Elizabeth Popp-Berman</w:t>
      </w:r>
    </w:p>
    <w:p w14:paraId="6BC2D3ED" w14:textId="2CE77007" w:rsidR="00E779C9" w:rsidRPr="00C26309" w:rsidRDefault="00E779C9" w:rsidP="00C26309">
      <w:pPr>
        <w:spacing w:before="120" w:after="120" w:line="240" w:lineRule="auto"/>
        <w:rPr>
          <w:rFonts w:ascii="Garamond" w:hAnsi="Garamond"/>
          <w:color w:val="000000" w:themeColor="text1"/>
          <w:sz w:val="24"/>
          <w:szCs w:val="24"/>
        </w:rPr>
      </w:pPr>
      <w:r w:rsidRPr="00C26309">
        <w:rPr>
          <w:rFonts w:ascii="Garamond" w:hAnsi="Garamond"/>
          <w:color w:val="000000" w:themeColor="text1"/>
          <w:sz w:val="24"/>
          <w:szCs w:val="24"/>
        </w:rPr>
        <w:t>Elizabeth is an associate professor of sociology at the University at Albany, SUNY, working at the intersection of economic sociology, the sociology of knowledge, and science &amp; technology studies. She received her PhD in Sociology from Berkeley in 2007. In 2013-14, she was the Richard B. Fisher Member of the Institute for Advanced Study in Princeton. Most of her work focuses on recent U.S. history (1960s to 1980s) and emphasizes the role of public policy.</w:t>
      </w:r>
    </w:p>
    <w:p w14:paraId="09BF2C62" w14:textId="13B46531" w:rsidR="00E779C9" w:rsidRPr="00C26309" w:rsidRDefault="003608F2" w:rsidP="00C26309">
      <w:pPr>
        <w:spacing w:before="120" w:after="120" w:line="240" w:lineRule="auto"/>
        <w:rPr>
          <w:rFonts w:ascii="Garamond" w:hAnsi="Garamond"/>
          <w:color w:val="000000" w:themeColor="text1"/>
          <w:sz w:val="24"/>
          <w:szCs w:val="24"/>
        </w:rPr>
      </w:pPr>
      <w:r w:rsidRPr="00C26309">
        <w:rPr>
          <w:rFonts w:ascii="Garamond" w:hAnsi="Garamond"/>
          <w:color w:val="000000" w:themeColor="text1"/>
          <w:sz w:val="24"/>
          <w:szCs w:val="24"/>
        </w:rPr>
        <w:t>Her</w:t>
      </w:r>
      <w:r w:rsidR="00E779C9" w:rsidRPr="00C26309">
        <w:rPr>
          <w:rFonts w:ascii="Garamond" w:hAnsi="Garamond"/>
          <w:color w:val="000000" w:themeColor="text1"/>
          <w:sz w:val="24"/>
          <w:szCs w:val="24"/>
        </w:rPr>
        <w:t xml:space="preserve"> main current project is a book, </w:t>
      </w:r>
      <w:r w:rsidR="00E779C9" w:rsidRPr="00C26309">
        <w:rPr>
          <w:rFonts w:ascii="Garamond" w:hAnsi="Garamond"/>
          <w:i/>
          <w:iCs/>
          <w:color w:val="000000" w:themeColor="text1"/>
          <w:sz w:val="24"/>
          <w:szCs w:val="24"/>
        </w:rPr>
        <w:t>Thinking Like an Economist: How Economics Became the Language of U.S. Public Policy</w:t>
      </w:r>
      <w:r w:rsidR="00E779C9" w:rsidRPr="00C26309">
        <w:rPr>
          <w:rFonts w:ascii="Garamond" w:hAnsi="Garamond"/>
          <w:color w:val="000000" w:themeColor="text1"/>
          <w:sz w:val="24"/>
          <w:szCs w:val="24"/>
        </w:rPr>
        <w:t xml:space="preserve">, under contract with Princeton University Press. </w:t>
      </w:r>
      <w:proofErr w:type="gramStart"/>
      <w:r w:rsidR="00E779C9" w:rsidRPr="00C26309">
        <w:rPr>
          <w:rFonts w:ascii="Garamond" w:hAnsi="Garamond"/>
          <w:color w:val="000000" w:themeColor="text1"/>
          <w:sz w:val="24"/>
          <w:szCs w:val="24"/>
        </w:rPr>
        <w:t>Her first book, </w:t>
      </w:r>
      <w:hyperlink r:id="rId6" w:tooltip="Creating the Market University" w:history="1">
        <w:r w:rsidR="00E779C9" w:rsidRPr="00C26309">
          <w:rPr>
            <w:rStyle w:val="Hyperlink"/>
            <w:rFonts w:ascii="Garamond" w:hAnsi="Garamond"/>
            <w:i/>
            <w:iCs/>
            <w:color w:val="000000" w:themeColor="text1"/>
            <w:sz w:val="24"/>
            <w:szCs w:val="24"/>
          </w:rPr>
          <w:t>Creating the Market University: How Academic Science Became an Economic Engine</w:t>
        </w:r>
      </w:hyperlink>
      <w:r w:rsidR="00E779C9" w:rsidRPr="00C26309">
        <w:rPr>
          <w:rFonts w:ascii="Garamond" w:hAnsi="Garamond"/>
          <w:color w:val="000000" w:themeColor="text1"/>
          <w:sz w:val="24"/>
          <w:szCs w:val="24"/>
        </w:rPr>
        <w:t>, was published in 2012, also by Princeton University Press</w:t>
      </w:r>
      <w:proofErr w:type="gramEnd"/>
      <w:r w:rsidR="00E779C9" w:rsidRPr="00C26309">
        <w:rPr>
          <w:rFonts w:ascii="Garamond" w:hAnsi="Garamond"/>
          <w:color w:val="000000" w:themeColor="text1"/>
          <w:sz w:val="24"/>
          <w:szCs w:val="24"/>
        </w:rPr>
        <w:t>. It received the President’s Book Award from the Social Science History Association, and the Max Weber Award for Distinguished Scholarship and the Pierre Bourdieu Award from the American Sociological Association.</w:t>
      </w:r>
    </w:p>
    <w:p w14:paraId="5437624C" w14:textId="7082DB71" w:rsidR="00E779C9" w:rsidRPr="00C26309" w:rsidRDefault="003608F2" w:rsidP="00C26309">
      <w:pPr>
        <w:spacing w:before="120" w:after="120" w:line="240" w:lineRule="auto"/>
        <w:rPr>
          <w:rFonts w:ascii="Garamond" w:hAnsi="Garamond"/>
          <w:color w:val="000000" w:themeColor="text1"/>
          <w:sz w:val="24"/>
          <w:szCs w:val="24"/>
        </w:rPr>
      </w:pPr>
      <w:r w:rsidRPr="00C26309">
        <w:rPr>
          <w:rFonts w:ascii="Garamond" w:hAnsi="Garamond"/>
          <w:color w:val="000000" w:themeColor="text1"/>
          <w:sz w:val="24"/>
          <w:szCs w:val="24"/>
        </w:rPr>
        <w:t>She</w:t>
      </w:r>
      <w:r w:rsidR="00E779C9" w:rsidRPr="00C26309">
        <w:rPr>
          <w:rFonts w:ascii="Garamond" w:hAnsi="Garamond"/>
          <w:color w:val="000000" w:themeColor="text1"/>
          <w:sz w:val="24"/>
          <w:szCs w:val="24"/>
        </w:rPr>
        <w:t xml:space="preserve"> is also in the early phases of a project on the history of student loan policy. </w:t>
      </w:r>
    </w:p>
    <w:p w14:paraId="3B967EB3" w14:textId="77777777" w:rsidR="00C26309" w:rsidRDefault="00C26309" w:rsidP="00C26309">
      <w:pPr>
        <w:spacing w:before="120" w:after="120" w:line="240" w:lineRule="auto"/>
        <w:rPr>
          <w:rFonts w:ascii="Garamond" w:hAnsi="Garamond"/>
          <w:b/>
          <w:color w:val="000000" w:themeColor="text1"/>
          <w:sz w:val="24"/>
          <w:szCs w:val="24"/>
        </w:rPr>
      </w:pPr>
    </w:p>
    <w:p w14:paraId="55157A5E" w14:textId="77777777" w:rsidR="00235C24" w:rsidRPr="00C26309" w:rsidRDefault="00235C24" w:rsidP="00FC3B17">
      <w:pPr>
        <w:pStyle w:val="Heading2"/>
      </w:pPr>
      <w:bookmarkStart w:id="23" w:name="_Arti_Rai"/>
      <w:bookmarkEnd w:id="23"/>
      <w:r w:rsidRPr="00C26309">
        <w:t>Arti Rai</w:t>
      </w:r>
    </w:p>
    <w:p w14:paraId="5ACB6663" w14:textId="77777777" w:rsidR="00205BAE" w:rsidRPr="00C26309" w:rsidRDefault="00205BAE" w:rsidP="00C26309">
      <w:pPr>
        <w:pStyle w:val="NormalWeb"/>
        <w:shd w:val="clear" w:color="auto" w:fill="FFFFFF"/>
        <w:spacing w:before="120" w:beforeAutospacing="0" w:after="120" w:afterAutospacing="0"/>
        <w:textAlignment w:val="baseline"/>
        <w:rPr>
          <w:rFonts w:ascii="Garamond" w:hAnsi="Garamond"/>
          <w:color w:val="000000" w:themeColor="text1"/>
        </w:rPr>
      </w:pPr>
      <w:r w:rsidRPr="00C26309">
        <w:rPr>
          <w:rFonts w:ascii="Garamond" w:hAnsi="Garamond"/>
          <w:color w:val="000000" w:themeColor="text1"/>
        </w:rPr>
        <w:t xml:space="preserve">Arti Rai, Elvin R. </w:t>
      </w:r>
      <w:proofErr w:type="spellStart"/>
      <w:r w:rsidRPr="00C26309">
        <w:rPr>
          <w:rFonts w:ascii="Garamond" w:hAnsi="Garamond"/>
          <w:color w:val="000000" w:themeColor="text1"/>
        </w:rPr>
        <w:t>Latty</w:t>
      </w:r>
      <w:proofErr w:type="spellEnd"/>
      <w:r w:rsidRPr="00C26309">
        <w:rPr>
          <w:rFonts w:ascii="Garamond" w:hAnsi="Garamond"/>
          <w:color w:val="000000" w:themeColor="text1"/>
        </w:rPr>
        <w:t xml:space="preserve"> Professor of Law and co-Director,</w:t>
      </w:r>
      <w:r w:rsidRPr="00C26309">
        <w:rPr>
          <w:rStyle w:val="apple-converted-space"/>
          <w:rFonts w:ascii="Garamond" w:hAnsi="Garamond"/>
          <w:color w:val="000000" w:themeColor="text1"/>
        </w:rPr>
        <w:t> </w:t>
      </w:r>
      <w:hyperlink r:id="rId7" w:history="1">
        <w:r w:rsidRPr="00C26309">
          <w:rPr>
            <w:rStyle w:val="Hyperlink"/>
            <w:rFonts w:ascii="Garamond" w:hAnsi="Garamond"/>
            <w:color w:val="000000" w:themeColor="text1"/>
            <w:bdr w:val="none" w:sz="0" w:space="0" w:color="auto" w:frame="1"/>
          </w:rPr>
          <w:t>Duke Law Center for Innovation Policy</w:t>
        </w:r>
      </w:hyperlink>
      <w:r w:rsidRPr="00C26309">
        <w:rPr>
          <w:rFonts w:ascii="Garamond" w:hAnsi="Garamond"/>
          <w:color w:val="000000" w:themeColor="text1"/>
        </w:rPr>
        <w:t>, is an internationally recognized expert in intellectual property (IP) law, administrative law, and health policy. Rai has also taught at Harvard, Yale, and the University of Pennsylvania law schools.  Rai's research on IP law and policy in biotechnology, pharmaceuticals, and software has been funded by NIH, the Kauffman Foundation, and the Woodrow Wilson Center. She has published over 50 articles, essays, and book chapters on IP law, administrative law, and health policy.  Her publications have appeared in both peer-reviewed journals and law reviews, including Science, the New England Journal of Medicine, the Journal of Legal Studies, Nature Biotechnology, and the Columbia, Georgetown, and Northwestern law reviews. She is the editor of</w:t>
      </w:r>
      <w:r w:rsidRPr="00C26309">
        <w:rPr>
          <w:rStyle w:val="apple-converted-space"/>
          <w:rFonts w:ascii="Garamond" w:hAnsi="Garamond"/>
          <w:color w:val="000000" w:themeColor="text1"/>
        </w:rPr>
        <w:t> </w:t>
      </w:r>
      <w:r w:rsidRPr="00C26309">
        <w:rPr>
          <w:rStyle w:val="Emphasis"/>
          <w:rFonts w:ascii="Garamond" w:hAnsi="Garamond"/>
          <w:color w:val="000000" w:themeColor="text1"/>
          <w:bdr w:val="none" w:sz="0" w:space="0" w:color="auto" w:frame="1"/>
        </w:rPr>
        <w:t>Intellectual Property Law and Biotechnology: Critical Concepts</w:t>
      </w:r>
      <w:r w:rsidRPr="00C26309">
        <w:rPr>
          <w:rStyle w:val="apple-converted-space"/>
          <w:rFonts w:ascii="Garamond" w:hAnsi="Garamond"/>
          <w:color w:val="000000" w:themeColor="text1"/>
        </w:rPr>
        <w:t> </w:t>
      </w:r>
      <w:r w:rsidRPr="00C26309">
        <w:rPr>
          <w:rFonts w:ascii="Garamond" w:hAnsi="Garamond"/>
          <w:color w:val="000000" w:themeColor="text1"/>
        </w:rPr>
        <w:t>(Edward Elgar, 2011) and the co-author of a 2012 Kauffman Foundation monograph on cost-effective health care innovation.</w:t>
      </w:r>
    </w:p>
    <w:p w14:paraId="4823C898" w14:textId="77777777" w:rsidR="00205BAE" w:rsidRPr="00C26309" w:rsidRDefault="00205BAE" w:rsidP="00C26309">
      <w:pPr>
        <w:pStyle w:val="NormalWeb"/>
        <w:shd w:val="clear" w:color="auto" w:fill="FFFFFF"/>
        <w:spacing w:before="120" w:beforeAutospacing="0" w:after="120" w:afterAutospacing="0"/>
        <w:textAlignment w:val="baseline"/>
        <w:rPr>
          <w:rFonts w:ascii="Garamond" w:hAnsi="Garamond"/>
          <w:color w:val="000000" w:themeColor="text1"/>
        </w:rPr>
      </w:pPr>
      <w:r w:rsidRPr="00C26309">
        <w:rPr>
          <w:rFonts w:ascii="Garamond" w:hAnsi="Garamond"/>
          <w:color w:val="000000" w:themeColor="text1"/>
        </w:rPr>
        <w:t>From 2009-2010, Rai served as the Administrator of the Office of External Affairs at the U.S. Patent and Trademark Office (USPTO). As External Affairs Administrator, Rai led policy analysis of the patent reform legislation that ultimately became the America Invents Act and worked to establish the USPTO’s Office of the Chief Economist. Prior to that time, she had served on President-Elect Obama’s transition team reviewing the USPTO.  Prior to entering academia, Rai clerked for the Honorable Marilyn Hall Patel of the U.S. District Court for the Northern District of California; was a litigation associate at Jenner &amp; Block (doing patent litigation as well as other litigation); and was a litigator at the Federal Programs Branch of the U.S. Department of Justice's Civil Division.</w:t>
      </w:r>
    </w:p>
    <w:p w14:paraId="1FD346E3" w14:textId="77777777" w:rsidR="00205BAE" w:rsidRPr="00C26309" w:rsidRDefault="00205BAE" w:rsidP="00C26309">
      <w:pPr>
        <w:pStyle w:val="NormalWeb"/>
        <w:shd w:val="clear" w:color="auto" w:fill="FFFFFF"/>
        <w:spacing w:before="120" w:beforeAutospacing="0" w:after="120" w:afterAutospacing="0"/>
        <w:textAlignment w:val="baseline"/>
        <w:rPr>
          <w:rFonts w:ascii="Garamond" w:hAnsi="Garamond"/>
          <w:color w:val="000000" w:themeColor="text1"/>
        </w:rPr>
      </w:pPr>
      <w:r w:rsidRPr="00C26309">
        <w:rPr>
          <w:rFonts w:ascii="Garamond" w:hAnsi="Garamond"/>
          <w:color w:val="000000" w:themeColor="text1"/>
        </w:rPr>
        <w:lastRenderedPageBreak/>
        <w:t>Rai regularly testifies before Congress and relevant administrative bodies on IP law and policy issues and regularly advises federal agencies on IP policy issues raised by the research that they fund. She is a member of the National Advisory Council for Human Genome Research and of an Expert Advisory Council to the Defense Advanced Projects Research Agency (DARPA). Rai is a public member of the Administrative Conference of the United States, a member of the American Law Institute, and co-chair of the IP Committee of the Administrative Law Section of the ABA. Rai is currently a member of the Institute of Medicine Committee on Strategies for Responsible Sharing of Clinical Trial Data and has served on, or as a reviewer for, numerous National Academies of Science committees. In 2011, Rai won the World Technology Network Award for Law.</w:t>
      </w:r>
    </w:p>
    <w:p w14:paraId="075339E0" w14:textId="77777777" w:rsidR="00205BAE" w:rsidRPr="00C26309" w:rsidRDefault="00205BAE" w:rsidP="00C26309">
      <w:pPr>
        <w:pStyle w:val="NormalWeb"/>
        <w:shd w:val="clear" w:color="auto" w:fill="FFFFFF"/>
        <w:spacing w:before="120" w:beforeAutospacing="0" w:after="120" w:afterAutospacing="0"/>
        <w:textAlignment w:val="baseline"/>
        <w:rPr>
          <w:rFonts w:ascii="Garamond" w:hAnsi="Garamond"/>
          <w:color w:val="000000" w:themeColor="text1"/>
        </w:rPr>
      </w:pPr>
      <w:r w:rsidRPr="00C26309">
        <w:rPr>
          <w:rFonts w:ascii="Garamond" w:hAnsi="Garamond"/>
          <w:color w:val="000000" w:themeColor="text1"/>
        </w:rPr>
        <w:t>Rai graduated from Harvard College, </w:t>
      </w:r>
      <w:r w:rsidRPr="00C26309">
        <w:rPr>
          <w:rStyle w:val="Emphasis"/>
          <w:rFonts w:ascii="Garamond" w:hAnsi="Garamond"/>
          <w:color w:val="000000" w:themeColor="text1"/>
          <w:bdr w:val="none" w:sz="0" w:space="0" w:color="auto" w:frame="1"/>
        </w:rPr>
        <w:t>magna cum laude</w:t>
      </w:r>
      <w:r w:rsidRPr="00C26309">
        <w:rPr>
          <w:rFonts w:ascii="Garamond" w:hAnsi="Garamond"/>
          <w:color w:val="000000" w:themeColor="text1"/>
        </w:rPr>
        <w:t>, with a degree in biochemistry and history (history and science), attended Harvard Medical School for the 1987-1988 academic year, and received her J.D., </w:t>
      </w:r>
      <w:r w:rsidRPr="00C26309">
        <w:rPr>
          <w:rStyle w:val="Emphasis"/>
          <w:rFonts w:ascii="Garamond" w:hAnsi="Garamond"/>
          <w:color w:val="000000" w:themeColor="text1"/>
          <w:bdr w:val="none" w:sz="0" w:space="0" w:color="auto" w:frame="1"/>
        </w:rPr>
        <w:t>cum laude</w:t>
      </w:r>
      <w:r w:rsidRPr="00C26309">
        <w:rPr>
          <w:rFonts w:ascii="Garamond" w:hAnsi="Garamond"/>
          <w:color w:val="000000" w:themeColor="text1"/>
        </w:rPr>
        <w:t>, from Harvard Law School in 1991.  Rai's moot court team at Harvard Law School won Best Brief and Team honors at the school's prestigious Ames Moot Court Competition.</w:t>
      </w:r>
    </w:p>
    <w:p w14:paraId="71B75C19" w14:textId="77777777" w:rsidR="00205BAE" w:rsidRPr="00C26309" w:rsidRDefault="00205BAE" w:rsidP="00C26309">
      <w:pPr>
        <w:spacing w:before="120" w:after="120" w:line="240" w:lineRule="auto"/>
        <w:rPr>
          <w:rFonts w:ascii="Garamond" w:hAnsi="Garamond"/>
          <w:color w:val="000000" w:themeColor="text1"/>
          <w:sz w:val="24"/>
          <w:szCs w:val="24"/>
        </w:rPr>
      </w:pPr>
    </w:p>
    <w:p w14:paraId="340458C4" w14:textId="77777777" w:rsidR="00235C24" w:rsidRPr="00C26309" w:rsidRDefault="00235C24" w:rsidP="00FC3B17">
      <w:pPr>
        <w:pStyle w:val="Heading2"/>
      </w:pPr>
      <w:bookmarkStart w:id="24" w:name="_Beth_Robinson"/>
      <w:bookmarkEnd w:id="24"/>
      <w:r w:rsidRPr="00C26309">
        <w:t>Beth Robinson</w:t>
      </w:r>
    </w:p>
    <w:p w14:paraId="448074B2" w14:textId="274224A3" w:rsidR="00F757AA" w:rsidRPr="00C26309" w:rsidRDefault="00F757AA" w:rsidP="00C26309">
      <w:pPr>
        <w:spacing w:before="120" w:after="120" w:line="240" w:lineRule="auto"/>
        <w:rPr>
          <w:rFonts w:ascii="Garamond" w:hAnsi="Garamond"/>
          <w:color w:val="000000" w:themeColor="text1"/>
          <w:sz w:val="24"/>
          <w:szCs w:val="24"/>
        </w:rPr>
      </w:pPr>
      <w:r w:rsidRPr="00C26309">
        <w:rPr>
          <w:rFonts w:ascii="Garamond" w:hAnsi="Garamond"/>
          <w:color w:val="000000" w:themeColor="text1"/>
          <w:sz w:val="24"/>
          <w:szCs w:val="24"/>
        </w:rPr>
        <w:t>Dr. Elizabeth “Beth” Robinson is director of Finance and chief financial officer (CFO) of the Air Line Pilots Association, International (ALPA) since November 2014. Between 2009 and 2014 she was Chief Financial Officer for the National Aeronautics and Space Administration. She was responsible for the financial health of the agency, including responsibility for ensuring that NASA resources are effectively employed toward the achievement of NASA's strategic plan. She managed the organization's budget and financial operations, directed the preparation and submission of annual financial and budgetary reports, and coordinated agency financial management activities with other federal agencies.</w:t>
      </w:r>
    </w:p>
    <w:p w14:paraId="0F09AFD4" w14:textId="77777777" w:rsidR="00F757AA" w:rsidRPr="00C26309" w:rsidRDefault="00F757AA" w:rsidP="00C26309">
      <w:pPr>
        <w:spacing w:before="120" w:after="120" w:line="240" w:lineRule="auto"/>
        <w:rPr>
          <w:rFonts w:ascii="Garamond" w:hAnsi="Garamond"/>
          <w:color w:val="000000" w:themeColor="text1"/>
          <w:sz w:val="24"/>
          <w:szCs w:val="24"/>
        </w:rPr>
      </w:pPr>
      <w:r w:rsidRPr="00C26309">
        <w:rPr>
          <w:rFonts w:ascii="Garamond" w:hAnsi="Garamond"/>
          <w:color w:val="000000" w:themeColor="text1"/>
          <w:sz w:val="24"/>
          <w:szCs w:val="24"/>
        </w:rPr>
        <w:t>Prior to joining NASA, Robinson was the senior-most Office of Management and Budget career official, responsible for supporting the OMB Director in developing, publishing, and enacting the President's Budget request. As Assistant Director for Budget, she provided leadership in the preparation of budget proposals, database and documents; development and review of budget estimates; and development of budget procedures and budget accounting concepts.</w:t>
      </w:r>
    </w:p>
    <w:p w14:paraId="01AAFF5B" w14:textId="77777777" w:rsidR="00F757AA" w:rsidRPr="00C26309" w:rsidRDefault="00F757AA" w:rsidP="00C26309">
      <w:pPr>
        <w:spacing w:before="120" w:after="120" w:line="240" w:lineRule="auto"/>
        <w:rPr>
          <w:rFonts w:ascii="Garamond" w:hAnsi="Garamond"/>
          <w:color w:val="000000" w:themeColor="text1"/>
          <w:sz w:val="24"/>
          <w:szCs w:val="24"/>
        </w:rPr>
      </w:pPr>
      <w:r w:rsidRPr="00C26309">
        <w:rPr>
          <w:rFonts w:ascii="Garamond" w:hAnsi="Garamond"/>
          <w:color w:val="000000" w:themeColor="text1"/>
          <w:sz w:val="24"/>
          <w:szCs w:val="24"/>
        </w:rPr>
        <w:t>Before becoming Assistant Director for Budget in September, 2005, Robinson served as the Deputy Director for the Congressional Budget Office, where she assisted the Director in the overall management of the organization and represented CBO on the Federal Accounting Standards Advisory Board.</w:t>
      </w:r>
    </w:p>
    <w:p w14:paraId="18130766" w14:textId="77777777" w:rsidR="00F757AA" w:rsidRPr="00C26309" w:rsidRDefault="00F757AA" w:rsidP="00C26309">
      <w:pPr>
        <w:spacing w:before="120" w:after="120" w:line="240" w:lineRule="auto"/>
        <w:rPr>
          <w:rFonts w:ascii="Garamond" w:hAnsi="Garamond"/>
          <w:color w:val="000000" w:themeColor="text1"/>
          <w:sz w:val="24"/>
          <w:szCs w:val="24"/>
        </w:rPr>
      </w:pPr>
      <w:r w:rsidRPr="00C26309">
        <w:rPr>
          <w:rFonts w:ascii="Garamond" w:hAnsi="Garamond"/>
          <w:color w:val="000000" w:themeColor="text1"/>
          <w:sz w:val="24"/>
          <w:szCs w:val="24"/>
        </w:rPr>
        <w:t>Previously, Robinson served as OMB's Deputy Assistant Director for Budget Review and Concepts. Her primary responsibilities included overseeing the development of the President's discretionary budget request and associated budget documents; revisions to agency guidance and congressional scoring rules; issues arising in the execution of the budget; proposals for and Congressional action on appropriation bills; and policy analysis projects.</w:t>
      </w:r>
    </w:p>
    <w:p w14:paraId="2D0F9685" w14:textId="77777777" w:rsidR="00F757AA" w:rsidRPr="00C26309" w:rsidRDefault="00F757AA" w:rsidP="00C26309">
      <w:pPr>
        <w:spacing w:before="120" w:after="120" w:line="240" w:lineRule="auto"/>
        <w:rPr>
          <w:rFonts w:ascii="Garamond" w:hAnsi="Garamond"/>
          <w:color w:val="000000" w:themeColor="text1"/>
          <w:sz w:val="24"/>
          <w:szCs w:val="24"/>
        </w:rPr>
      </w:pPr>
      <w:r w:rsidRPr="00C26309">
        <w:rPr>
          <w:rFonts w:ascii="Garamond" w:hAnsi="Garamond"/>
          <w:color w:val="000000" w:themeColor="text1"/>
          <w:sz w:val="24"/>
          <w:szCs w:val="24"/>
        </w:rPr>
        <w:t>Prior to joining OMB's Budget Review Division, she worked as the OMB program examiner for energy issues, including the defense, intelligence, fossil energy, and science programs at the Department of Energy.</w:t>
      </w:r>
    </w:p>
    <w:p w14:paraId="4A0E3B37" w14:textId="77777777" w:rsidR="00F757AA" w:rsidRPr="00C26309" w:rsidRDefault="00F757AA" w:rsidP="00C26309">
      <w:pPr>
        <w:spacing w:before="120" w:after="120" w:line="240" w:lineRule="auto"/>
        <w:rPr>
          <w:rFonts w:ascii="Garamond" w:hAnsi="Garamond"/>
          <w:color w:val="000000" w:themeColor="text1"/>
          <w:sz w:val="24"/>
          <w:szCs w:val="24"/>
        </w:rPr>
      </w:pPr>
      <w:r w:rsidRPr="00C26309">
        <w:rPr>
          <w:rFonts w:ascii="Garamond" w:hAnsi="Garamond"/>
          <w:color w:val="000000" w:themeColor="text1"/>
          <w:sz w:val="24"/>
          <w:szCs w:val="24"/>
        </w:rPr>
        <w:t>From 1994 to 1998, she was a staff member on the Committee on Science in the House of Representatives.</w:t>
      </w:r>
    </w:p>
    <w:p w14:paraId="75CA0EF8" w14:textId="1F029116" w:rsidR="00F757AA" w:rsidRPr="00C26309" w:rsidRDefault="00F757AA" w:rsidP="00C26309">
      <w:pPr>
        <w:spacing w:before="120" w:after="120" w:line="240" w:lineRule="auto"/>
        <w:rPr>
          <w:rFonts w:ascii="Garamond" w:hAnsi="Garamond"/>
          <w:color w:val="000000" w:themeColor="text1"/>
          <w:sz w:val="24"/>
          <w:szCs w:val="24"/>
        </w:rPr>
      </w:pPr>
      <w:r w:rsidRPr="00C26309">
        <w:rPr>
          <w:rFonts w:ascii="Garamond" w:hAnsi="Garamond"/>
          <w:color w:val="000000" w:themeColor="text1"/>
          <w:sz w:val="24"/>
          <w:szCs w:val="24"/>
        </w:rPr>
        <w:lastRenderedPageBreak/>
        <w:t>From 1989 to 1994, Robinson worked at the Congress's Office of Technology Assessment. Before that, she was an assistant professor of geophysics at Stanford University, having graduated from MIT with a Ph.D. in geophysics in 1987. She holds an undergraduate degree in physics from Reed College.</w:t>
      </w:r>
    </w:p>
    <w:p w14:paraId="17877844" w14:textId="77777777" w:rsidR="00C26309" w:rsidRDefault="00C26309" w:rsidP="00C26309">
      <w:pPr>
        <w:tabs>
          <w:tab w:val="left" w:pos="3408"/>
        </w:tabs>
        <w:spacing w:before="120" w:after="120" w:line="240" w:lineRule="auto"/>
        <w:rPr>
          <w:rFonts w:ascii="Garamond" w:hAnsi="Garamond"/>
          <w:b/>
          <w:color w:val="000000" w:themeColor="text1"/>
          <w:sz w:val="24"/>
          <w:szCs w:val="24"/>
        </w:rPr>
      </w:pPr>
    </w:p>
    <w:p w14:paraId="25CE3145" w14:textId="6A42964E" w:rsidR="00235C24" w:rsidRPr="00C26309" w:rsidRDefault="00235C24" w:rsidP="00FC3B17">
      <w:pPr>
        <w:pStyle w:val="Heading2"/>
      </w:pPr>
      <w:bookmarkStart w:id="25" w:name="_Bhaven_Sampat"/>
      <w:bookmarkEnd w:id="25"/>
      <w:r w:rsidRPr="00C26309">
        <w:t>Bhaven Sampat</w:t>
      </w:r>
      <w:r w:rsidR="005E4139" w:rsidRPr="00C26309">
        <w:tab/>
      </w:r>
    </w:p>
    <w:p w14:paraId="45EC9CB3" w14:textId="6F4A1900" w:rsidR="005E4139" w:rsidRPr="00C26309" w:rsidRDefault="005E4139" w:rsidP="00C26309">
      <w:pPr>
        <w:pStyle w:val="NormalWeb"/>
        <w:spacing w:before="120" w:beforeAutospacing="0" w:after="120" w:afterAutospacing="0"/>
        <w:rPr>
          <w:rFonts w:ascii="Garamond" w:hAnsi="Garamond"/>
          <w:color w:val="000000" w:themeColor="text1"/>
        </w:rPr>
      </w:pPr>
      <w:r w:rsidRPr="00C26309">
        <w:rPr>
          <w:rFonts w:ascii="Garamond" w:hAnsi="Garamond"/>
          <w:color w:val="000000" w:themeColor="text1"/>
        </w:rPr>
        <w:t xml:space="preserve">Associate Professor in the Department of Health Policy and Management at Columbia University, an affiliated faculty member at Columbia Law School, and a Research Associate at the National Bureau of Economic Research. </w:t>
      </w:r>
      <w:r w:rsidR="00A43E68">
        <w:rPr>
          <w:rFonts w:ascii="Garamond" w:hAnsi="Garamond"/>
          <w:color w:val="000000" w:themeColor="text1"/>
        </w:rPr>
        <w:t xml:space="preserve">He </w:t>
      </w:r>
      <w:r w:rsidRPr="00C26309">
        <w:rPr>
          <w:rFonts w:ascii="Garamond" w:hAnsi="Garamond"/>
          <w:color w:val="000000" w:themeColor="text1"/>
        </w:rPr>
        <w:t xml:space="preserve">received </w:t>
      </w:r>
      <w:r w:rsidR="00A43E68">
        <w:rPr>
          <w:rFonts w:ascii="Garamond" w:hAnsi="Garamond"/>
          <w:color w:val="000000" w:themeColor="text1"/>
        </w:rPr>
        <w:t>his</w:t>
      </w:r>
      <w:r w:rsidRPr="00C26309">
        <w:rPr>
          <w:rFonts w:ascii="Garamond" w:hAnsi="Garamond"/>
          <w:color w:val="000000" w:themeColor="text1"/>
        </w:rPr>
        <w:t xml:space="preserve"> B.A., M.A., </w:t>
      </w:r>
      <w:proofErr w:type="gramStart"/>
      <w:r w:rsidRPr="00C26309">
        <w:rPr>
          <w:rFonts w:ascii="Garamond" w:hAnsi="Garamond"/>
          <w:color w:val="000000" w:themeColor="text1"/>
        </w:rPr>
        <w:t>M.Phil</w:t>
      </w:r>
      <w:proofErr w:type="gramEnd"/>
      <w:r w:rsidRPr="00C26309">
        <w:rPr>
          <w:rFonts w:ascii="Garamond" w:hAnsi="Garamond"/>
          <w:color w:val="000000" w:themeColor="text1"/>
        </w:rPr>
        <w:t xml:space="preserve">. </w:t>
      </w:r>
      <w:proofErr w:type="gramStart"/>
      <w:r w:rsidRPr="00C26309">
        <w:rPr>
          <w:rFonts w:ascii="Garamond" w:hAnsi="Garamond"/>
          <w:color w:val="000000" w:themeColor="text1"/>
        </w:rPr>
        <w:t>and</w:t>
      </w:r>
      <w:proofErr w:type="gramEnd"/>
      <w:r w:rsidRPr="00C26309">
        <w:rPr>
          <w:rFonts w:ascii="Garamond" w:hAnsi="Garamond"/>
          <w:color w:val="000000" w:themeColor="text1"/>
        </w:rPr>
        <w:t xml:space="preserve"> Ph.D. (all in economics) from Columbia.</w:t>
      </w:r>
    </w:p>
    <w:p w14:paraId="21444A68" w14:textId="30F9CE56" w:rsidR="005E4139" w:rsidRPr="00C26309" w:rsidRDefault="005E4139" w:rsidP="00C26309">
      <w:pPr>
        <w:pStyle w:val="NormalWeb"/>
        <w:spacing w:before="120" w:beforeAutospacing="0" w:after="120" w:afterAutospacing="0"/>
        <w:rPr>
          <w:rFonts w:ascii="Garamond" w:hAnsi="Garamond"/>
          <w:color w:val="000000" w:themeColor="text1"/>
        </w:rPr>
      </w:pPr>
      <w:r w:rsidRPr="00C26309">
        <w:rPr>
          <w:rFonts w:ascii="Garamond" w:hAnsi="Garamond"/>
          <w:color w:val="000000" w:themeColor="text1"/>
        </w:rPr>
        <w:t xml:space="preserve">Most of </w:t>
      </w:r>
      <w:r w:rsidR="00F757AA" w:rsidRPr="00C26309">
        <w:rPr>
          <w:rFonts w:ascii="Garamond" w:hAnsi="Garamond"/>
          <w:color w:val="000000" w:themeColor="text1"/>
        </w:rPr>
        <w:t xml:space="preserve">Prof. Sampat </w:t>
      </w:r>
      <w:r w:rsidRPr="00C26309">
        <w:rPr>
          <w:rFonts w:ascii="Garamond" w:hAnsi="Garamond"/>
          <w:color w:val="000000" w:themeColor="text1"/>
        </w:rPr>
        <w:t xml:space="preserve">research focuses on issues at the intersection of health policy and innovation policy. For example, </w:t>
      </w:r>
      <w:r w:rsidR="00F757AA" w:rsidRPr="00C26309">
        <w:rPr>
          <w:rFonts w:ascii="Garamond" w:hAnsi="Garamond"/>
          <w:color w:val="000000" w:themeColor="text1"/>
        </w:rPr>
        <w:t xml:space="preserve">he is </w:t>
      </w:r>
      <w:r w:rsidRPr="00C26309">
        <w:rPr>
          <w:rFonts w:ascii="Garamond" w:hAnsi="Garamond"/>
          <w:color w:val="000000" w:themeColor="text1"/>
        </w:rPr>
        <w:t>currently examining the implementation of pharmaceutical patent laws in developing countries, the effects of upstream patents on downstream innovation and commercialization, the roles of the public and private sectors in drug development, and the returns to different types of medical research.</w:t>
      </w:r>
    </w:p>
    <w:p w14:paraId="53E74747" w14:textId="57A7EA33" w:rsidR="005E4139" w:rsidRPr="00C26309" w:rsidRDefault="00F757AA" w:rsidP="00C26309">
      <w:pPr>
        <w:pStyle w:val="NormalWeb"/>
        <w:spacing w:before="120" w:beforeAutospacing="0" w:after="120" w:afterAutospacing="0"/>
        <w:rPr>
          <w:rFonts w:ascii="Garamond" w:hAnsi="Garamond"/>
          <w:color w:val="000000" w:themeColor="text1"/>
        </w:rPr>
      </w:pPr>
      <w:r w:rsidRPr="00C26309">
        <w:rPr>
          <w:rFonts w:ascii="Garamond" w:hAnsi="Garamond"/>
          <w:color w:val="000000" w:themeColor="text1"/>
        </w:rPr>
        <w:t xml:space="preserve">His </w:t>
      </w:r>
      <w:r w:rsidR="005E4139" w:rsidRPr="00C26309">
        <w:rPr>
          <w:rFonts w:ascii="Garamond" w:hAnsi="Garamond"/>
          <w:color w:val="000000" w:themeColor="text1"/>
        </w:rPr>
        <w:t>previous work includes research on U.S. drug patent policy, the political economy of the the NIH, patent examination and patent quality, measuring innovation, and the role of patents in university-industry technology transfer.</w:t>
      </w:r>
    </w:p>
    <w:p w14:paraId="178D15BD" w14:textId="08AE13DB" w:rsidR="005E4139" w:rsidRPr="00C26309" w:rsidRDefault="005E4139" w:rsidP="00C26309">
      <w:pPr>
        <w:pStyle w:val="NormalWeb"/>
        <w:spacing w:before="120" w:beforeAutospacing="0" w:after="120" w:afterAutospacing="0"/>
        <w:rPr>
          <w:rFonts w:ascii="Garamond" w:hAnsi="Garamond"/>
          <w:color w:val="000000" w:themeColor="text1"/>
        </w:rPr>
      </w:pPr>
      <w:r w:rsidRPr="00C26309">
        <w:rPr>
          <w:rFonts w:ascii="Garamond" w:hAnsi="Garamond"/>
          <w:color w:val="000000" w:themeColor="text1"/>
        </w:rPr>
        <w:t xml:space="preserve">During the 2015-16 academic </w:t>
      </w:r>
      <w:proofErr w:type="gramStart"/>
      <w:r w:rsidRPr="00C26309">
        <w:rPr>
          <w:rFonts w:ascii="Garamond" w:hAnsi="Garamond"/>
          <w:color w:val="000000" w:themeColor="text1"/>
        </w:rPr>
        <w:t>year</w:t>
      </w:r>
      <w:proofErr w:type="gramEnd"/>
      <w:r w:rsidR="00A43E68">
        <w:rPr>
          <w:rFonts w:ascii="Garamond" w:hAnsi="Garamond"/>
          <w:color w:val="000000" w:themeColor="text1"/>
        </w:rPr>
        <w:t>,</w:t>
      </w:r>
      <w:r w:rsidRPr="00C26309">
        <w:rPr>
          <w:rFonts w:ascii="Garamond" w:hAnsi="Garamond"/>
          <w:color w:val="000000" w:themeColor="text1"/>
        </w:rPr>
        <w:t xml:space="preserve"> </w:t>
      </w:r>
      <w:r w:rsidR="00F757AA" w:rsidRPr="00C26309">
        <w:rPr>
          <w:rFonts w:ascii="Garamond" w:hAnsi="Garamond"/>
          <w:color w:val="000000" w:themeColor="text1"/>
        </w:rPr>
        <w:t xml:space="preserve">Sampat </w:t>
      </w:r>
      <w:r w:rsidRPr="00C26309">
        <w:rPr>
          <w:rFonts w:ascii="Garamond" w:hAnsi="Garamond"/>
          <w:color w:val="000000" w:themeColor="text1"/>
        </w:rPr>
        <w:t xml:space="preserve">will be on sabbatical leave as a Visiting Professor at the Robert F. Wagner Graduate School of Public Service at NYU, and as a Distinguished Scholar in Residence at the </w:t>
      </w:r>
      <w:proofErr w:type="spellStart"/>
      <w:r w:rsidRPr="00C26309">
        <w:rPr>
          <w:rFonts w:ascii="Garamond" w:hAnsi="Garamond"/>
          <w:color w:val="000000" w:themeColor="text1"/>
        </w:rPr>
        <w:t>Engelberg</w:t>
      </w:r>
      <w:proofErr w:type="spellEnd"/>
      <w:r w:rsidRPr="00C26309">
        <w:rPr>
          <w:rFonts w:ascii="Garamond" w:hAnsi="Garamond"/>
          <w:color w:val="000000" w:themeColor="text1"/>
        </w:rPr>
        <w:t xml:space="preserve"> Center on Innovation Law and Policy at the NYU School of Law.</w:t>
      </w:r>
    </w:p>
    <w:p w14:paraId="431D7702" w14:textId="77777777" w:rsidR="00C26309" w:rsidRDefault="00C26309" w:rsidP="00C26309">
      <w:pPr>
        <w:spacing w:before="120" w:after="120" w:line="240" w:lineRule="auto"/>
        <w:rPr>
          <w:rFonts w:ascii="Garamond" w:hAnsi="Garamond"/>
          <w:b/>
          <w:color w:val="000000" w:themeColor="text1"/>
          <w:sz w:val="24"/>
          <w:szCs w:val="24"/>
        </w:rPr>
      </w:pPr>
    </w:p>
    <w:p w14:paraId="7244E447" w14:textId="1D3813BA" w:rsidR="00235C24" w:rsidRPr="00C26309" w:rsidRDefault="00235C24" w:rsidP="00FC3B17">
      <w:pPr>
        <w:pStyle w:val="Heading2"/>
      </w:pPr>
      <w:bookmarkStart w:id="26" w:name="_Daniel_Sarewitz"/>
      <w:bookmarkEnd w:id="26"/>
      <w:r w:rsidRPr="00C26309">
        <w:t>Dan</w:t>
      </w:r>
      <w:r w:rsidR="007C7A0C" w:rsidRPr="00C26309">
        <w:t>iel</w:t>
      </w:r>
      <w:r w:rsidRPr="00C26309">
        <w:t xml:space="preserve"> Sarewitz</w:t>
      </w:r>
    </w:p>
    <w:p w14:paraId="71B80938" w14:textId="311C1400" w:rsidR="007C7A0C" w:rsidRPr="00C26309" w:rsidRDefault="007C7A0C" w:rsidP="00C26309">
      <w:pPr>
        <w:spacing w:before="120" w:after="120" w:line="240" w:lineRule="auto"/>
        <w:rPr>
          <w:rFonts w:ascii="Garamond" w:hAnsi="Garamond"/>
          <w:color w:val="000000" w:themeColor="text1"/>
          <w:sz w:val="24"/>
          <w:szCs w:val="24"/>
        </w:rPr>
      </w:pPr>
      <w:r w:rsidRPr="00C26309">
        <w:rPr>
          <w:rFonts w:ascii="Garamond" w:hAnsi="Garamond"/>
          <w:color w:val="000000" w:themeColor="text1"/>
          <w:sz w:val="24"/>
          <w:szCs w:val="24"/>
        </w:rPr>
        <w:t xml:space="preserve">Daniel </w:t>
      </w:r>
      <w:proofErr w:type="spellStart"/>
      <w:r w:rsidRPr="00C26309">
        <w:rPr>
          <w:rFonts w:ascii="Garamond" w:hAnsi="Garamond"/>
          <w:color w:val="000000" w:themeColor="text1"/>
          <w:sz w:val="24"/>
          <w:szCs w:val="24"/>
        </w:rPr>
        <w:t>Sarewitz’s</w:t>
      </w:r>
      <w:proofErr w:type="spellEnd"/>
      <w:r w:rsidRPr="00C26309">
        <w:rPr>
          <w:rFonts w:ascii="Garamond" w:hAnsi="Garamond"/>
          <w:color w:val="000000" w:themeColor="text1"/>
          <w:sz w:val="24"/>
          <w:szCs w:val="24"/>
        </w:rPr>
        <w:t xml:space="preserve"> work focuses on revealing the connections between science policy decisions, scientific research and social outcomes. How does the distribution of the social benefits of science relate to the way that we organize scientific inquiry? What accounts for the highly uneven advance of know-how related to solving human problems? How do the interactions between scientific uncertainty and human values influence decision making? How does technological innovation influence politics? And how can improved insight into such questions contribute to improved real-world practice?</w:t>
      </w:r>
    </w:p>
    <w:p w14:paraId="7B1A51AD" w14:textId="733D7A6D" w:rsidR="007C7A0C" w:rsidRPr="00C26309" w:rsidRDefault="007C7A0C" w:rsidP="00C26309">
      <w:pPr>
        <w:spacing w:before="120" w:after="120" w:line="240" w:lineRule="auto"/>
        <w:rPr>
          <w:rFonts w:ascii="Garamond" w:hAnsi="Garamond"/>
          <w:color w:val="000000" w:themeColor="text1"/>
          <w:sz w:val="24"/>
          <w:szCs w:val="24"/>
        </w:rPr>
      </w:pPr>
      <w:r w:rsidRPr="00C26309">
        <w:rPr>
          <w:rFonts w:ascii="Garamond" w:hAnsi="Garamond"/>
          <w:color w:val="000000" w:themeColor="text1"/>
          <w:sz w:val="24"/>
          <w:szCs w:val="24"/>
        </w:rPr>
        <w:t>From 1989 to 1993, Sarewitz worked on R&amp;D policy issues as a staff member in the U.S. House of Representatives, and principal speech writer for Committee Chairman George E. Brown, Jr. He received a doctorate in geological sciences from Cornell University in 1986. He now directs CSPO’s office in Washington, D.C., and focuses his efforts on a range of activities to increase CSPO’s impact on federal science and technology policy processes.</w:t>
      </w:r>
    </w:p>
    <w:p w14:paraId="1067DBA8" w14:textId="3BBC52C8" w:rsidR="007C7A0C" w:rsidRPr="00C26309" w:rsidRDefault="007C7A0C" w:rsidP="00C26309">
      <w:pPr>
        <w:spacing w:before="120" w:after="120" w:line="240" w:lineRule="auto"/>
        <w:rPr>
          <w:rFonts w:ascii="Garamond" w:hAnsi="Garamond"/>
          <w:color w:val="000000" w:themeColor="text1"/>
          <w:sz w:val="24"/>
          <w:szCs w:val="24"/>
        </w:rPr>
      </w:pPr>
      <w:proofErr w:type="spellStart"/>
      <w:r w:rsidRPr="00C26309">
        <w:rPr>
          <w:rFonts w:ascii="Garamond" w:hAnsi="Garamond"/>
          <w:color w:val="000000" w:themeColor="text1"/>
          <w:sz w:val="24"/>
          <w:szCs w:val="24"/>
        </w:rPr>
        <w:t>Sarewitz’s</w:t>
      </w:r>
      <w:proofErr w:type="spellEnd"/>
      <w:r w:rsidRPr="00C26309">
        <w:rPr>
          <w:rFonts w:ascii="Garamond" w:hAnsi="Garamond"/>
          <w:color w:val="000000" w:themeColor="text1"/>
          <w:sz w:val="24"/>
          <w:szCs w:val="24"/>
        </w:rPr>
        <w:t xml:space="preserve"> most recent book is The Techno-Human Condition (MIT Press, 2011; co-authored with Braden Allenby). Since 2009 he has also been a regular columnist for Nature magazine. Other published work includes Frontiers of Illusion: Science, Technology, and the Politics of Progress, (Temple University Press, 1996), Living with the Genie: Essays on Technology and the Quest for Human Mastery (Island Press, 2003; co-edited with Alan </w:t>
      </w:r>
      <w:proofErr w:type="spellStart"/>
      <w:r w:rsidRPr="00C26309">
        <w:rPr>
          <w:rFonts w:ascii="Garamond" w:hAnsi="Garamond"/>
          <w:color w:val="000000" w:themeColor="text1"/>
          <w:sz w:val="24"/>
          <w:szCs w:val="24"/>
        </w:rPr>
        <w:t>Lightman</w:t>
      </w:r>
      <w:proofErr w:type="spellEnd"/>
      <w:r w:rsidRPr="00C26309">
        <w:rPr>
          <w:rFonts w:ascii="Garamond" w:hAnsi="Garamond"/>
          <w:color w:val="000000" w:themeColor="text1"/>
          <w:sz w:val="24"/>
          <w:szCs w:val="24"/>
        </w:rPr>
        <w:t xml:space="preserve"> and Christina </w:t>
      </w:r>
      <w:proofErr w:type="spellStart"/>
      <w:r w:rsidRPr="00C26309">
        <w:rPr>
          <w:rFonts w:ascii="Garamond" w:hAnsi="Garamond"/>
          <w:color w:val="000000" w:themeColor="text1"/>
          <w:sz w:val="24"/>
          <w:szCs w:val="24"/>
        </w:rPr>
        <w:t>Desser</w:t>
      </w:r>
      <w:proofErr w:type="spellEnd"/>
      <w:r w:rsidRPr="00C26309">
        <w:rPr>
          <w:rFonts w:ascii="Garamond" w:hAnsi="Garamond"/>
          <w:color w:val="000000" w:themeColor="text1"/>
          <w:sz w:val="24"/>
          <w:szCs w:val="24"/>
        </w:rPr>
        <w:t xml:space="preserve">) and </w:t>
      </w:r>
      <w:r w:rsidRPr="00C26309">
        <w:rPr>
          <w:rFonts w:ascii="Garamond" w:hAnsi="Garamond"/>
          <w:color w:val="000000" w:themeColor="text1"/>
          <w:sz w:val="24"/>
          <w:szCs w:val="24"/>
        </w:rPr>
        <w:lastRenderedPageBreak/>
        <w:t xml:space="preserve">Prediction: Science, Decision-Making, and the Future of Nature (Island Press, 2000; co-edited with Roger Pielke, Jr., and Radford </w:t>
      </w:r>
      <w:proofErr w:type="spellStart"/>
      <w:r w:rsidRPr="00C26309">
        <w:rPr>
          <w:rFonts w:ascii="Garamond" w:hAnsi="Garamond"/>
          <w:color w:val="000000" w:themeColor="text1"/>
          <w:sz w:val="24"/>
          <w:szCs w:val="24"/>
        </w:rPr>
        <w:t>Byerly</w:t>
      </w:r>
      <w:proofErr w:type="spellEnd"/>
      <w:r w:rsidRPr="00C26309">
        <w:rPr>
          <w:rFonts w:ascii="Garamond" w:hAnsi="Garamond"/>
          <w:color w:val="000000" w:themeColor="text1"/>
          <w:sz w:val="24"/>
          <w:szCs w:val="24"/>
        </w:rPr>
        <w:t>, Jr.). Visit the CSPO online library for more</w:t>
      </w:r>
    </w:p>
    <w:p w14:paraId="5C6B6B4E" w14:textId="77777777" w:rsidR="00C26309" w:rsidRDefault="00C26309" w:rsidP="00C26309">
      <w:pPr>
        <w:spacing w:before="120" w:after="120" w:line="240" w:lineRule="auto"/>
        <w:rPr>
          <w:rFonts w:ascii="Garamond" w:hAnsi="Garamond"/>
          <w:b/>
          <w:color w:val="000000" w:themeColor="text1"/>
          <w:sz w:val="24"/>
          <w:szCs w:val="24"/>
        </w:rPr>
      </w:pPr>
    </w:p>
    <w:p w14:paraId="57F66B2E" w14:textId="77777777" w:rsidR="00235C24" w:rsidRPr="00C26309" w:rsidRDefault="00235C24" w:rsidP="00FC3B17">
      <w:pPr>
        <w:pStyle w:val="Heading2"/>
      </w:pPr>
      <w:bookmarkStart w:id="27" w:name="_Tania_Simoncelli"/>
      <w:bookmarkEnd w:id="27"/>
      <w:r w:rsidRPr="00C26309">
        <w:t xml:space="preserve">Tania </w:t>
      </w:r>
      <w:proofErr w:type="spellStart"/>
      <w:r w:rsidRPr="00C26309">
        <w:t>Simoncelli</w:t>
      </w:r>
      <w:proofErr w:type="spellEnd"/>
    </w:p>
    <w:p w14:paraId="6E26B90F" w14:textId="138BB79D" w:rsidR="00641226" w:rsidRPr="00C26309" w:rsidRDefault="00641226" w:rsidP="00C26309">
      <w:pPr>
        <w:spacing w:before="120" w:after="120" w:line="240" w:lineRule="auto"/>
        <w:rPr>
          <w:rFonts w:ascii="Garamond" w:eastAsia="Times New Roman" w:hAnsi="Garamond" w:cs="Times New Roman"/>
          <w:color w:val="000000" w:themeColor="text1"/>
          <w:sz w:val="24"/>
          <w:szCs w:val="24"/>
        </w:rPr>
      </w:pPr>
      <w:r w:rsidRPr="00C26309">
        <w:rPr>
          <w:rFonts w:ascii="Garamond" w:eastAsia="Times New Roman" w:hAnsi="Garamond" w:cs="Times New Roman"/>
          <w:color w:val="000000" w:themeColor="text1"/>
          <w:sz w:val="24"/>
          <w:szCs w:val="24"/>
          <w:shd w:val="clear" w:color="auto" w:fill="FFFFFF"/>
        </w:rPr>
        <w:t xml:space="preserve">Tania </w:t>
      </w:r>
      <w:proofErr w:type="spellStart"/>
      <w:r w:rsidRPr="00C26309">
        <w:rPr>
          <w:rFonts w:ascii="Garamond" w:eastAsia="Times New Roman" w:hAnsi="Garamond" w:cs="Times New Roman"/>
          <w:color w:val="000000" w:themeColor="text1"/>
          <w:sz w:val="24"/>
          <w:szCs w:val="24"/>
          <w:shd w:val="clear" w:color="auto" w:fill="FFFFFF"/>
        </w:rPr>
        <w:t>Simoncelli</w:t>
      </w:r>
      <w:proofErr w:type="spellEnd"/>
      <w:r w:rsidRPr="00C26309">
        <w:rPr>
          <w:rFonts w:ascii="Garamond" w:eastAsia="Times New Roman" w:hAnsi="Garamond" w:cs="Times New Roman"/>
          <w:color w:val="000000" w:themeColor="text1"/>
          <w:sz w:val="24"/>
          <w:szCs w:val="24"/>
          <w:shd w:val="clear" w:color="auto" w:fill="FFFFFF"/>
        </w:rPr>
        <w:t xml:space="preserve"> is Senior Advisor to the Director of the Broad Institute of MIT and Harvard. Prior to coming to the Broad, she served for two years as Assistant Director for Forensic Science and Biomedical Innovation in the White House Office of Science and Technology Policy (OSTP), where she led several multi-agency initiatives to strengthen the forensic sciences and played a lead role in developing and launching the President’s Precision Medicine Initiative. From 2010–2013, </w:t>
      </w:r>
      <w:proofErr w:type="spellStart"/>
      <w:r w:rsidRPr="00C26309">
        <w:rPr>
          <w:rFonts w:ascii="Garamond" w:eastAsia="Times New Roman" w:hAnsi="Garamond" w:cs="Times New Roman"/>
          <w:color w:val="000000" w:themeColor="text1"/>
          <w:sz w:val="24"/>
          <w:szCs w:val="24"/>
          <w:shd w:val="clear" w:color="auto" w:fill="FFFFFF"/>
        </w:rPr>
        <w:t>Simoncelli</w:t>
      </w:r>
      <w:proofErr w:type="spellEnd"/>
      <w:r w:rsidRPr="00C26309">
        <w:rPr>
          <w:rFonts w:ascii="Garamond" w:eastAsia="Times New Roman" w:hAnsi="Garamond" w:cs="Times New Roman"/>
          <w:color w:val="000000" w:themeColor="text1"/>
          <w:sz w:val="24"/>
          <w:szCs w:val="24"/>
          <w:shd w:val="clear" w:color="auto" w:fill="FFFFFF"/>
        </w:rPr>
        <w:t xml:space="preserve"> served as Senior Advisor in the Office of the Commissioner of the U.S. Food and Drug Administration, where she provided guidance on a range of issues, including nutrition labeling, food safety, scientific integrity, genetic testing, and personalized medicine. From 2003–2010, </w:t>
      </w:r>
      <w:proofErr w:type="spellStart"/>
      <w:r w:rsidRPr="00C26309">
        <w:rPr>
          <w:rFonts w:ascii="Garamond" w:eastAsia="Times New Roman" w:hAnsi="Garamond" w:cs="Times New Roman"/>
          <w:color w:val="000000" w:themeColor="text1"/>
          <w:sz w:val="24"/>
          <w:szCs w:val="24"/>
          <w:shd w:val="clear" w:color="auto" w:fill="FFFFFF"/>
        </w:rPr>
        <w:t>Simoncelli</w:t>
      </w:r>
      <w:proofErr w:type="spellEnd"/>
      <w:r w:rsidRPr="00C26309">
        <w:rPr>
          <w:rFonts w:ascii="Garamond" w:eastAsia="Times New Roman" w:hAnsi="Garamond" w:cs="Times New Roman"/>
          <w:color w:val="000000" w:themeColor="text1"/>
          <w:sz w:val="24"/>
          <w:szCs w:val="24"/>
          <w:shd w:val="clear" w:color="auto" w:fill="FFFFFF"/>
        </w:rPr>
        <w:t xml:space="preserve"> worked as the first Science Advisor to the American Civil Liberties Union (ACLU), where she guided the organization’s responses to cutting-edge developments in science and technology and spearheaded the ACLU’s successful Supreme Court challenge to the patenting human genes. In 2013, </w:t>
      </w:r>
      <w:proofErr w:type="spellStart"/>
      <w:r w:rsidRPr="00C26309">
        <w:rPr>
          <w:rFonts w:ascii="Garamond" w:eastAsia="Times New Roman" w:hAnsi="Garamond" w:cs="Times New Roman"/>
          <w:color w:val="000000" w:themeColor="text1"/>
          <w:sz w:val="24"/>
          <w:szCs w:val="24"/>
          <w:shd w:val="clear" w:color="auto" w:fill="FFFFFF"/>
        </w:rPr>
        <w:t>Simoncelli</w:t>
      </w:r>
      <w:proofErr w:type="spellEnd"/>
      <w:r w:rsidRPr="00C26309">
        <w:rPr>
          <w:rFonts w:ascii="Garamond" w:eastAsia="Times New Roman" w:hAnsi="Garamond" w:cs="Times New Roman"/>
          <w:color w:val="000000" w:themeColor="text1"/>
          <w:sz w:val="24"/>
          <w:szCs w:val="24"/>
          <w:shd w:val="clear" w:color="auto" w:fill="FFFFFF"/>
        </w:rPr>
        <w:t xml:space="preserve"> was named by the </w:t>
      </w:r>
      <w:proofErr w:type="spellStart"/>
      <w:r w:rsidRPr="00C26309">
        <w:rPr>
          <w:rFonts w:ascii="Garamond" w:eastAsia="Times New Roman" w:hAnsi="Garamond" w:cs="Times New Roman"/>
          <w:color w:val="000000" w:themeColor="text1"/>
          <w:sz w:val="24"/>
          <w:szCs w:val="24"/>
          <w:shd w:val="clear" w:color="auto" w:fill="FFFFFF"/>
        </w:rPr>
        <w:t>journal</w:t>
      </w:r>
      <w:r w:rsidRPr="00C26309">
        <w:rPr>
          <w:rFonts w:ascii="Garamond" w:eastAsia="Times New Roman" w:hAnsi="Garamond" w:cs="Times New Roman"/>
          <w:i/>
          <w:iCs/>
          <w:color w:val="000000" w:themeColor="text1"/>
          <w:sz w:val="24"/>
          <w:szCs w:val="24"/>
          <w:shd w:val="clear" w:color="auto" w:fill="FFFFFF"/>
        </w:rPr>
        <w:t>Nature</w:t>
      </w:r>
      <w:proofErr w:type="spellEnd"/>
      <w:r w:rsidRPr="00C26309">
        <w:rPr>
          <w:rFonts w:ascii="Garamond" w:eastAsia="Times New Roman" w:hAnsi="Garamond" w:cs="Times New Roman"/>
          <w:color w:val="000000" w:themeColor="text1"/>
          <w:sz w:val="24"/>
          <w:szCs w:val="24"/>
          <w:shd w:val="clear" w:color="auto" w:fill="FFFFFF"/>
        </w:rPr>
        <w:t xml:space="preserve"> as one of “ten people who mattered this year” for her work in overturning gene patents. </w:t>
      </w:r>
      <w:proofErr w:type="spellStart"/>
      <w:r w:rsidRPr="00C26309">
        <w:rPr>
          <w:rFonts w:ascii="Garamond" w:eastAsia="Times New Roman" w:hAnsi="Garamond" w:cs="Times New Roman"/>
          <w:color w:val="000000" w:themeColor="text1"/>
          <w:sz w:val="24"/>
          <w:szCs w:val="24"/>
          <w:shd w:val="clear" w:color="auto" w:fill="FFFFFF"/>
        </w:rPr>
        <w:t>Simoncelli</w:t>
      </w:r>
      <w:proofErr w:type="spellEnd"/>
      <w:r w:rsidRPr="00C26309">
        <w:rPr>
          <w:rFonts w:ascii="Garamond" w:eastAsia="Times New Roman" w:hAnsi="Garamond" w:cs="Times New Roman"/>
          <w:color w:val="000000" w:themeColor="text1"/>
          <w:sz w:val="24"/>
          <w:szCs w:val="24"/>
          <w:shd w:val="clear" w:color="auto" w:fill="FFFFFF"/>
        </w:rPr>
        <w:t xml:space="preserve"> holds a B.A. in Biology &amp; Society from Cornell University and an M.S. in Energy and Resources from the University of California, Berkeley.</w:t>
      </w:r>
    </w:p>
    <w:p w14:paraId="2000788A" w14:textId="77777777" w:rsidR="00C26309" w:rsidRDefault="00C26309" w:rsidP="00C26309">
      <w:pPr>
        <w:spacing w:before="120" w:after="120" w:line="240" w:lineRule="auto"/>
        <w:rPr>
          <w:rFonts w:ascii="Garamond" w:hAnsi="Garamond"/>
          <w:color w:val="000000" w:themeColor="text1"/>
          <w:sz w:val="24"/>
          <w:szCs w:val="24"/>
        </w:rPr>
      </w:pPr>
    </w:p>
    <w:p w14:paraId="237AB96D" w14:textId="77777777" w:rsidR="00235C24" w:rsidRPr="00C26309" w:rsidRDefault="00235C24" w:rsidP="00FC3B17">
      <w:pPr>
        <w:pStyle w:val="Heading2"/>
      </w:pPr>
      <w:bookmarkStart w:id="28" w:name="_Tom_Stossel"/>
      <w:bookmarkEnd w:id="28"/>
      <w:r w:rsidRPr="00C26309">
        <w:t>Tom Stossel</w:t>
      </w:r>
    </w:p>
    <w:p w14:paraId="1B08E384" w14:textId="1FB10B66" w:rsidR="00FC3B17" w:rsidRPr="00FC3B17" w:rsidRDefault="00FC3B17" w:rsidP="00FC3B17">
      <w:pPr>
        <w:spacing w:before="120" w:after="120" w:line="240" w:lineRule="auto"/>
        <w:rPr>
          <w:rFonts w:ascii="Garamond" w:hAnsi="Garamond"/>
          <w:color w:val="000000" w:themeColor="text1"/>
          <w:sz w:val="24"/>
          <w:szCs w:val="24"/>
        </w:rPr>
      </w:pPr>
      <w:r w:rsidRPr="00FC3B17">
        <w:rPr>
          <w:rFonts w:ascii="Garamond" w:hAnsi="Garamond"/>
          <w:color w:val="000000" w:themeColor="text1"/>
          <w:sz w:val="24"/>
          <w:szCs w:val="24"/>
        </w:rPr>
        <w:t xml:space="preserve">Thomas P. Stossel, M.D. </w:t>
      </w:r>
      <w:r>
        <w:rPr>
          <w:rFonts w:ascii="Garamond" w:hAnsi="Garamond"/>
          <w:color w:val="000000" w:themeColor="text1"/>
          <w:sz w:val="24"/>
          <w:szCs w:val="24"/>
        </w:rPr>
        <w:t xml:space="preserve">is </w:t>
      </w:r>
      <w:r w:rsidR="00F03F53" w:rsidRPr="00F03F53">
        <w:rPr>
          <w:rFonts w:ascii="Garamond" w:hAnsi="Garamond"/>
          <w:color w:val="000000" w:themeColor="text1"/>
          <w:sz w:val="24"/>
          <w:szCs w:val="24"/>
        </w:rPr>
        <w:t>Thomas P. Stossel, M.D., (born c. 1941) is Director of the Translational Medicine Division and Senior Physician in Hematology at Brigham &amp; Women’s Hospital, Harvard Medical School</w:t>
      </w:r>
      <w:r w:rsidRPr="00FC3B17">
        <w:rPr>
          <w:rFonts w:ascii="Garamond" w:hAnsi="Garamond"/>
          <w:color w:val="000000" w:themeColor="text1"/>
          <w:sz w:val="24"/>
          <w:szCs w:val="24"/>
        </w:rPr>
        <w:t xml:space="preserve">. </w:t>
      </w:r>
      <w:r>
        <w:rPr>
          <w:rFonts w:ascii="Garamond" w:hAnsi="Garamond"/>
          <w:color w:val="000000" w:themeColor="text1"/>
          <w:sz w:val="24"/>
          <w:szCs w:val="24"/>
        </w:rPr>
        <w:t>He is also</w:t>
      </w:r>
      <w:r w:rsidRPr="00FC3B17">
        <w:rPr>
          <w:rFonts w:ascii="Garamond" w:hAnsi="Garamond"/>
          <w:color w:val="000000" w:themeColor="text1"/>
          <w:sz w:val="24"/>
          <w:szCs w:val="24"/>
        </w:rPr>
        <w:t xml:space="preserve"> a visiting scholar at the American Enterprise Institute, where he researches and writes about health care policy, the interface between medicine and industry, and medical innovation and research funding</w:t>
      </w:r>
    </w:p>
    <w:p w14:paraId="7343A383" w14:textId="77777777" w:rsidR="00FC3B17" w:rsidRPr="00FC3B17" w:rsidRDefault="00FC3B17" w:rsidP="00FC3B17">
      <w:pPr>
        <w:spacing w:before="120" w:after="120" w:line="240" w:lineRule="auto"/>
        <w:rPr>
          <w:rFonts w:ascii="Garamond" w:hAnsi="Garamond"/>
          <w:color w:val="000000" w:themeColor="text1"/>
          <w:sz w:val="24"/>
          <w:szCs w:val="24"/>
        </w:rPr>
      </w:pPr>
      <w:r w:rsidRPr="00FC3B17">
        <w:rPr>
          <w:rFonts w:ascii="Garamond" w:hAnsi="Garamond"/>
          <w:color w:val="000000" w:themeColor="text1"/>
          <w:sz w:val="24"/>
          <w:szCs w:val="24"/>
        </w:rPr>
        <w:t>Lauded for his trailblazing work on the mechanisms of how cells move about the body, Stossel has been elected to the National Academy of Sciences, the American Academy of Arts and Sciences, and the Institute of Medicine. He is also the recipient of many awards and honorary degrees. He has been president of the American Society for Clinical Investigation and of the American Society of Hematology, as well as editor in chief of the Journal of Clinical Investigation. He serves as an honorary physician at the University Teaching Hospital and a guest lecturer at the Dental Training School, both in Lusaka, Zambia.</w:t>
      </w:r>
    </w:p>
    <w:p w14:paraId="58A02976" w14:textId="77777777" w:rsidR="00FC3B17" w:rsidRPr="00FC3B17" w:rsidRDefault="00FC3B17" w:rsidP="00FC3B17">
      <w:pPr>
        <w:spacing w:before="120" w:after="120" w:line="240" w:lineRule="auto"/>
        <w:rPr>
          <w:rFonts w:ascii="Garamond" w:hAnsi="Garamond"/>
          <w:color w:val="000000" w:themeColor="text1"/>
          <w:sz w:val="24"/>
          <w:szCs w:val="24"/>
        </w:rPr>
      </w:pPr>
      <w:r w:rsidRPr="00FC3B17">
        <w:rPr>
          <w:rFonts w:ascii="Garamond" w:hAnsi="Garamond"/>
          <w:color w:val="000000" w:themeColor="text1"/>
          <w:sz w:val="24"/>
          <w:szCs w:val="24"/>
        </w:rPr>
        <w:t xml:space="preserve">Stossel is the author of more than 291 publications, including two textbooks, and has received patents for 12 inventions. A former scientific adviser to Biogen Idec and </w:t>
      </w:r>
      <w:proofErr w:type="spellStart"/>
      <w:r w:rsidRPr="00FC3B17">
        <w:rPr>
          <w:rFonts w:ascii="Garamond" w:hAnsi="Garamond"/>
          <w:color w:val="000000" w:themeColor="text1"/>
          <w:sz w:val="24"/>
          <w:szCs w:val="24"/>
        </w:rPr>
        <w:t>Dyax</w:t>
      </w:r>
      <w:proofErr w:type="spellEnd"/>
      <w:r w:rsidRPr="00FC3B17">
        <w:rPr>
          <w:rFonts w:ascii="Garamond" w:hAnsi="Garamond"/>
          <w:color w:val="000000" w:themeColor="text1"/>
          <w:sz w:val="24"/>
          <w:szCs w:val="24"/>
        </w:rPr>
        <w:t xml:space="preserve"> Corp, he is the founding scientist of </w:t>
      </w:r>
      <w:proofErr w:type="spellStart"/>
      <w:r w:rsidRPr="00FC3B17">
        <w:rPr>
          <w:rFonts w:ascii="Garamond" w:hAnsi="Garamond"/>
          <w:color w:val="000000" w:themeColor="text1"/>
          <w:sz w:val="24"/>
          <w:szCs w:val="24"/>
        </w:rPr>
        <w:t>BioAegis</w:t>
      </w:r>
      <w:proofErr w:type="spellEnd"/>
      <w:r w:rsidRPr="00FC3B17">
        <w:rPr>
          <w:rFonts w:ascii="Garamond" w:hAnsi="Garamond"/>
          <w:color w:val="000000" w:themeColor="text1"/>
          <w:sz w:val="24"/>
          <w:szCs w:val="24"/>
        </w:rPr>
        <w:t xml:space="preserve"> Therapeutics Inc. and a director of </w:t>
      </w:r>
      <w:proofErr w:type="spellStart"/>
      <w:r w:rsidRPr="00FC3B17">
        <w:rPr>
          <w:rFonts w:ascii="Garamond" w:hAnsi="Garamond"/>
          <w:color w:val="000000" w:themeColor="text1"/>
          <w:sz w:val="24"/>
          <w:szCs w:val="24"/>
        </w:rPr>
        <w:t>Velico</w:t>
      </w:r>
      <w:proofErr w:type="spellEnd"/>
      <w:r w:rsidRPr="00FC3B17">
        <w:rPr>
          <w:rFonts w:ascii="Garamond" w:hAnsi="Garamond"/>
          <w:color w:val="000000" w:themeColor="text1"/>
          <w:sz w:val="24"/>
          <w:szCs w:val="24"/>
        </w:rPr>
        <w:t xml:space="preserve"> Medical Inc. — two companies undertaking the clinical development of his discoveries dealing with blood transfusion and the control of inflammation.</w:t>
      </w:r>
    </w:p>
    <w:p w14:paraId="4D1CFA82" w14:textId="6C208022" w:rsidR="00C26309" w:rsidRPr="00FC3B17" w:rsidRDefault="00FC3B17" w:rsidP="00FC3B17">
      <w:pPr>
        <w:spacing w:before="120" w:after="120" w:line="240" w:lineRule="auto"/>
        <w:rPr>
          <w:rFonts w:ascii="Garamond" w:hAnsi="Garamond"/>
          <w:color w:val="000000" w:themeColor="text1"/>
          <w:sz w:val="24"/>
          <w:szCs w:val="24"/>
        </w:rPr>
      </w:pPr>
      <w:r w:rsidRPr="00FC3B17">
        <w:rPr>
          <w:rFonts w:ascii="Garamond" w:hAnsi="Garamond"/>
          <w:color w:val="000000" w:themeColor="text1"/>
          <w:sz w:val="24"/>
          <w:szCs w:val="24"/>
        </w:rPr>
        <w:t>Stossel obtained his medical degree from Harvard Medical School and his undergraduate degree from Princeton University, where he studied English literature. He did his internship and residency at Massachusetts General Hospital and studied in the Metabolism Section of the Molecular Disease Branch at the National Heart Institute. He later studied hematology as a fellow in pediatrics at Boston Children’s Hospital and as a fellow in medicine at Peter Bent Brigham Hospital.</w:t>
      </w:r>
    </w:p>
    <w:p w14:paraId="19F57166" w14:textId="77777777" w:rsidR="00FC3B17" w:rsidRDefault="00FC3B17" w:rsidP="00C26309">
      <w:pPr>
        <w:spacing w:before="120" w:after="120" w:line="240" w:lineRule="auto"/>
        <w:rPr>
          <w:rFonts w:ascii="Garamond" w:hAnsi="Garamond"/>
          <w:b/>
          <w:color w:val="000000" w:themeColor="text1"/>
          <w:sz w:val="24"/>
          <w:szCs w:val="24"/>
        </w:rPr>
      </w:pPr>
    </w:p>
    <w:p w14:paraId="36284BC9" w14:textId="77777777" w:rsidR="00235C24" w:rsidRPr="00C26309" w:rsidRDefault="00235C24" w:rsidP="00FC3B17">
      <w:pPr>
        <w:pStyle w:val="Heading2"/>
      </w:pPr>
      <w:bookmarkStart w:id="29" w:name="_Mark_Zachary_Taylor"/>
      <w:bookmarkEnd w:id="29"/>
      <w:r w:rsidRPr="00C26309">
        <w:t>Mark Zachary Taylor</w:t>
      </w:r>
    </w:p>
    <w:p w14:paraId="720FC219" w14:textId="1DD38A8D" w:rsidR="00641226" w:rsidRPr="00C26309" w:rsidRDefault="00641226" w:rsidP="00C26309">
      <w:pPr>
        <w:spacing w:before="120" w:after="120" w:line="240" w:lineRule="auto"/>
        <w:rPr>
          <w:rFonts w:ascii="Garamond" w:eastAsia="Times New Roman" w:hAnsi="Garamond" w:cs="Times New Roman"/>
          <w:color w:val="000000" w:themeColor="text1"/>
          <w:sz w:val="24"/>
          <w:szCs w:val="24"/>
        </w:rPr>
      </w:pPr>
      <w:r w:rsidRPr="00C26309">
        <w:rPr>
          <w:rFonts w:ascii="Garamond" w:eastAsia="Times New Roman" w:hAnsi="Garamond" w:cs="Times New Roman"/>
          <w:color w:val="000000" w:themeColor="text1"/>
          <w:sz w:val="24"/>
          <w:szCs w:val="24"/>
          <w:shd w:val="clear" w:color="auto" w:fill="FFFFFF"/>
        </w:rPr>
        <w:t>Dr. Mark Zachary Taylor, formerly a solid-state physicist, now specializes in international relations, political economy, and comparative politics. In his research, he seeks to explain why some countries are better than others at science and technology. Prof. Taylor’s research interests also include science and technology policy, comparative democratic institutions, the presidency and the politics of economic growth. His research has been published the in the journals Foreign Affairs, International Organization, Security Studies, Journal of Business Venturing, Review of Policy Research, Harvard International Review, Journal of Health Politics, Policy and Law, and the Journal of Political Science Education. Dr. Taylor holds a PhD in Political Science from MIT, an MA in International Relations from Yale University, earned a BA in Physics from UC Berkeley, and has attended university in Japan.</w:t>
      </w:r>
    </w:p>
    <w:p w14:paraId="5776FE4D" w14:textId="77777777" w:rsidR="00641226" w:rsidRPr="00C26309" w:rsidRDefault="00641226" w:rsidP="00C26309">
      <w:pPr>
        <w:spacing w:before="120" w:after="120" w:line="240" w:lineRule="auto"/>
        <w:rPr>
          <w:rFonts w:ascii="Garamond" w:eastAsia="Times New Roman" w:hAnsi="Garamond" w:cs="Times New Roman"/>
          <w:color w:val="000000" w:themeColor="text1"/>
          <w:sz w:val="24"/>
          <w:szCs w:val="24"/>
        </w:rPr>
      </w:pPr>
    </w:p>
    <w:p w14:paraId="5D967D9D" w14:textId="397A80FE" w:rsidR="007C7A0C" w:rsidRPr="00C26309" w:rsidRDefault="007C7A0C" w:rsidP="00FC3B17">
      <w:pPr>
        <w:pStyle w:val="Heading2"/>
      </w:pPr>
      <w:bookmarkStart w:id="30" w:name="_Walter_Valdivia"/>
      <w:bookmarkEnd w:id="30"/>
      <w:r w:rsidRPr="00C26309">
        <w:t>Walter Valdivia</w:t>
      </w:r>
    </w:p>
    <w:p w14:paraId="10F3F7AB" w14:textId="4324C769" w:rsidR="00641226" w:rsidRPr="00C26309" w:rsidRDefault="00641226" w:rsidP="00C26309">
      <w:pPr>
        <w:pStyle w:val="NormalWeb"/>
        <w:shd w:val="clear" w:color="auto" w:fill="FFFFFF"/>
        <w:spacing w:before="120" w:beforeAutospacing="0" w:after="120" w:afterAutospacing="0"/>
        <w:rPr>
          <w:rFonts w:ascii="Garamond" w:hAnsi="Garamond" w:cs="Arial"/>
          <w:color w:val="000000" w:themeColor="text1"/>
        </w:rPr>
      </w:pPr>
      <w:r w:rsidRPr="00C26309">
        <w:rPr>
          <w:rFonts w:ascii="Garamond" w:hAnsi="Garamond" w:cs="Arial"/>
          <w:color w:val="000000" w:themeColor="text1"/>
        </w:rPr>
        <w:t>Walter D. Valdivia is a fellow in the </w:t>
      </w:r>
      <w:bookmarkStart w:id="31" w:name="&amp;lid={5944F5D0-979C-46E1-B36B-C610B7E7F6"/>
      <w:r w:rsidRPr="00C26309">
        <w:rPr>
          <w:rFonts w:ascii="Garamond" w:hAnsi="Garamond" w:cs="Arial"/>
          <w:color w:val="000000" w:themeColor="text1"/>
        </w:rPr>
        <w:fldChar w:fldCharType="begin"/>
      </w:r>
      <w:r w:rsidRPr="00C26309">
        <w:rPr>
          <w:rFonts w:ascii="Garamond" w:hAnsi="Garamond" w:cs="Arial"/>
          <w:color w:val="000000" w:themeColor="text1"/>
        </w:rPr>
        <w:instrText xml:space="preserve"> HYPERLINK "http://www.brookings.edu/about/centers/techinnovation" </w:instrText>
      </w:r>
      <w:r w:rsidRPr="00C26309">
        <w:rPr>
          <w:rFonts w:ascii="Garamond" w:hAnsi="Garamond" w:cs="Arial"/>
          <w:color w:val="000000" w:themeColor="text1"/>
        </w:rPr>
        <w:fldChar w:fldCharType="separate"/>
      </w:r>
      <w:r w:rsidRPr="00C26309">
        <w:rPr>
          <w:rStyle w:val="Hyperlink"/>
          <w:rFonts w:ascii="Garamond" w:hAnsi="Garamond" w:cs="Arial"/>
          <w:color w:val="000000" w:themeColor="text1"/>
          <w:u w:val="none"/>
        </w:rPr>
        <w:t xml:space="preserve">Center for Technology </w:t>
      </w:r>
      <w:proofErr w:type="spellStart"/>
      <w:r w:rsidRPr="00C26309">
        <w:rPr>
          <w:rStyle w:val="Hyperlink"/>
          <w:rFonts w:ascii="Garamond" w:hAnsi="Garamond" w:cs="Arial"/>
          <w:color w:val="000000" w:themeColor="text1"/>
          <w:u w:val="none"/>
        </w:rPr>
        <w:t>Innovation</w:t>
      </w:r>
      <w:r w:rsidRPr="00C26309">
        <w:rPr>
          <w:rFonts w:ascii="Garamond" w:hAnsi="Garamond" w:cs="Arial"/>
          <w:color w:val="000000" w:themeColor="text1"/>
        </w:rPr>
        <w:fldChar w:fldCharType="end"/>
      </w:r>
      <w:bookmarkEnd w:id="31"/>
      <w:r w:rsidRPr="00C26309">
        <w:rPr>
          <w:rFonts w:ascii="Garamond" w:hAnsi="Garamond" w:cs="Arial"/>
          <w:color w:val="000000" w:themeColor="text1"/>
        </w:rPr>
        <w:t>at</w:t>
      </w:r>
      <w:proofErr w:type="spellEnd"/>
      <w:r w:rsidRPr="00C26309">
        <w:rPr>
          <w:rFonts w:ascii="Garamond" w:hAnsi="Garamond" w:cs="Arial"/>
          <w:color w:val="000000" w:themeColor="text1"/>
        </w:rPr>
        <w:t xml:space="preserve"> Brookings. He studies </w:t>
      </w:r>
      <w:r w:rsidR="00F757AA" w:rsidRPr="00C26309">
        <w:rPr>
          <w:rFonts w:ascii="Garamond" w:hAnsi="Garamond" w:cs="Arial"/>
          <w:color w:val="000000" w:themeColor="text1"/>
        </w:rPr>
        <w:t xml:space="preserve">science, technology, and </w:t>
      </w:r>
      <w:r w:rsidRPr="00C26309">
        <w:rPr>
          <w:rFonts w:ascii="Garamond" w:hAnsi="Garamond" w:cs="Arial"/>
          <w:color w:val="000000" w:themeColor="text1"/>
        </w:rPr>
        <w:t>innovation policy.</w:t>
      </w:r>
    </w:p>
    <w:p w14:paraId="5E2FF66B" w14:textId="01A50CC3" w:rsidR="00641226" w:rsidRPr="00C26309" w:rsidRDefault="00641226" w:rsidP="00C26309">
      <w:pPr>
        <w:pStyle w:val="NormalWeb"/>
        <w:shd w:val="clear" w:color="auto" w:fill="FFFFFF"/>
        <w:spacing w:before="120" w:beforeAutospacing="0" w:after="120" w:afterAutospacing="0"/>
        <w:rPr>
          <w:rFonts w:ascii="Garamond" w:hAnsi="Garamond" w:cs="Arial"/>
          <w:color w:val="000000" w:themeColor="text1"/>
        </w:rPr>
      </w:pPr>
      <w:r w:rsidRPr="00C26309">
        <w:rPr>
          <w:rFonts w:ascii="Garamond" w:hAnsi="Garamond" w:cs="Arial"/>
          <w:color w:val="000000" w:themeColor="text1"/>
        </w:rPr>
        <w:t>Valdivia's publ</w:t>
      </w:r>
      <w:r w:rsidR="005C7860" w:rsidRPr="00C26309">
        <w:rPr>
          <w:rFonts w:ascii="Garamond" w:hAnsi="Garamond" w:cs="Arial"/>
          <w:color w:val="000000" w:themeColor="text1"/>
        </w:rPr>
        <w:t>ished work includes studies of university patent</w:t>
      </w:r>
      <w:r w:rsidR="00A43E68">
        <w:rPr>
          <w:rFonts w:ascii="Garamond" w:hAnsi="Garamond" w:cs="Arial"/>
          <w:color w:val="000000" w:themeColor="text1"/>
        </w:rPr>
        <w:t>ing</w:t>
      </w:r>
      <w:r w:rsidR="005C7860" w:rsidRPr="00C26309">
        <w:rPr>
          <w:rFonts w:ascii="Garamond" w:hAnsi="Garamond" w:cs="Arial"/>
          <w:color w:val="000000" w:themeColor="text1"/>
        </w:rPr>
        <w:t xml:space="preserve"> and the </w:t>
      </w:r>
      <w:r w:rsidRPr="00C26309">
        <w:rPr>
          <w:rFonts w:ascii="Garamond" w:hAnsi="Garamond" w:cs="Arial"/>
          <w:color w:val="000000" w:themeColor="text1"/>
        </w:rPr>
        <w:t xml:space="preserve">Bayh-Dole </w:t>
      </w:r>
      <w:r w:rsidR="005C7860" w:rsidRPr="00C26309">
        <w:rPr>
          <w:rFonts w:ascii="Garamond" w:hAnsi="Garamond" w:cs="Arial"/>
          <w:color w:val="000000" w:themeColor="text1"/>
        </w:rPr>
        <w:t>regime</w:t>
      </w:r>
      <w:r w:rsidRPr="00C26309">
        <w:rPr>
          <w:rFonts w:ascii="Garamond" w:hAnsi="Garamond" w:cs="Arial"/>
          <w:color w:val="000000" w:themeColor="text1"/>
        </w:rPr>
        <w:t xml:space="preserve">, </w:t>
      </w:r>
      <w:r w:rsidR="005C7860" w:rsidRPr="00C26309">
        <w:rPr>
          <w:rFonts w:ascii="Garamond" w:hAnsi="Garamond" w:cs="Arial"/>
          <w:color w:val="000000" w:themeColor="text1"/>
        </w:rPr>
        <w:t xml:space="preserve">the politics of federal R&amp;D, innovation in manufacturing, responsible innovation, and </w:t>
      </w:r>
      <w:r w:rsidRPr="00C26309">
        <w:rPr>
          <w:rFonts w:ascii="Garamond" w:hAnsi="Garamond" w:cs="Arial"/>
          <w:color w:val="000000" w:themeColor="text1"/>
        </w:rPr>
        <w:t xml:space="preserve">academic freedom </w:t>
      </w:r>
      <w:r w:rsidR="005C7860" w:rsidRPr="00C26309">
        <w:rPr>
          <w:rFonts w:ascii="Garamond" w:hAnsi="Garamond" w:cs="Arial"/>
          <w:color w:val="000000" w:themeColor="text1"/>
        </w:rPr>
        <w:t xml:space="preserve">and </w:t>
      </w:r>
      <w:r w:rsidRPr="00C26309">
        <w:rPr>
          <w:rFonts w:ascii="Garamond" w:hAnsi="Garamond" w:cs="Arial"/>
          <w:color w:val="000000" w:themeColor="text1"/>
        </w:rPr>
        <w:t>export controls. His current research examines university technology transfer, innovation</w:t>
      </w:r>
      <w:r w:rsidR="005C7860" w:rsidRPr="00C26309">
        <w:rPr>
          <w:rFonts w:ascii="Garamond" w:hAnsi="Garamond" w:cs="Arial"/>
          <w:color w:val="000000" w:themeColor="text1"/>
        </w:rPr>
        <w:t xml:space="preserve"> and inequality</w:t>
      </w:r>
      <w:r w:rsidRPr="00C26309">
        <w:rPr>
          <w:rFonts w:ascii="Garamond" w:hAnsi="Garamond" w:cs="Arial"/>
          <w:color w:val="000000" w:themeColor="text1"/>
        </w:rPr>
        <w:t xml:space="preserve">, and </w:t>
      </w:r>
      <w:r w:rsidR="005C7860" w:rsidRPr="00C26309">
        <w:rPr>
          <w:rFonts w:ascii="Garamond" w:hAnsi="Garamond" w:cs="Arial"/>
          <w:color w:val="000000" w:themeColor="text1"/>
        </w:rPr>
        <w:t xml:space="preserve">the </w:t>
      </w:r>
      <w:r w:rsidRPr="00C26309">
        <w:rPr>
          <w:rFonts w:ascii="Garamond" w:hAnsi="Garamond" w:cs="Arial"/>
          <w:color w:val="000000" w:themeColor="text1"/>
        </w:rPr>
        <w:t xml:space="preserve">governance </w:t>
      </w:r>
      <w:r w:rsidR="005C7860" w:rsidRPr="00C26309">
        <w:rPr>
          <w:rFonts w:ascii="Garamond" w:hAnsi="Garamond" w:cs="Arial"/>
          <w:color w:val="000000" w:themeColor="text1"/>
        </w:rPr>
        <w:t xml:space="preserve">of responsible innovation with attention to </w:t>
      </w:r>
      <w:r w:rsidRPr="00C26309">
        <w:rPr>
          <w:rFonts w:ascii="Garamond" w:hAnsi="Garamond" w:cs="Arial"/>
          <w:color w:val="000000" w:themeColor="text1"/>
        </w:rPr>
        <w:t>emerging technologies.</w:t>
      </w:r>
    </w:p>
    <w:p w14:paraId="0B06C593" w14:textId="24391AA3" w:rsidR="00641226" w:rsidRPr="00C26309" w:rsidRDefault="00641226" w:rsidP="00C26309">
      <w:pPr>
        <w:pStyle w:val="NormalWeb"/>
        <w:shd w:val="clear" w:color="auto" w:fill="FFFFFF"/>
        <w:spacing w:before="120" w:beforeAutospacing="0" w:after="120" w:afterAutospacing="0"/>
        <w:rPr>
          <w:rFonts w:ascii="Garamond" w:hAnsi="Garamond" w:cs="Arial"/>
          <w:color w:val="000000" w:themeColor="text1"/>
        </w:rPr>
      </w:pPr>
      <w:r w:rsidRPr="00C26309">
        <w:rPr>
          <w:rFonts w:ascii="Garamond" w:hAnsi="Garamond" w:cs="Arial"/>
          <w:color w:val="000000" w:themeColor="text1"/>
        </w:rPr>
        <w:t xml:space="preserve">Valdivia holds a B.S. in economics from Universidad </w:t>
      </w:r>
      <w:proofErr w:type="spellStart"/>
      <w:r w:rsidRPr="00C26309">
        <w:rPr>
          <w:rFonts w:ascii="Garamond" w:hAnsi="Garamond" w:cs="Arial"/>
          <w:color w:val="000000" w:themeColor="text1"/>
        </w:rPr>
        <w:t>Católica</w:t>
      </w:r>
      <w:proofErr w:type="spellEnd"/>
      <w:r w:rsidRPr="00C26309">
        <w:rPr>
          <w:rFonts w:ascii="Garamond" w:hAnsi="Garamond" w:cs="Arial"/>
          <w:color w:val="000000" w:themeColor="text1"/>
        </w:rPr>
        <w:t xml:space="preserve"> </w:t>
      </w:r>
      <w:proofErr w:type="spellStart"/>
      <w:r w:rsidRPr="00C26309">
        <w:rPr>
          <w:rFonts w:ascii="Garamond" w:hAnsi="Garamond" w:cs="Arial"/>
          <w:color w:val="000000" w:themeColor="text1"/>
        </w:rPr>
        <w:t>Boliviana</w:t>
      </w:r>
      <w:proofErr w:type="spellEnd"/>
      <w:r w:rsidRPr="00C26309">
        <w:rPr>
          <w:rFonts w:ascii="Garamond" w:hAnsi="Garamond" w:cs="Arial"/>
          <w:color w:val="000000" w:themeColor="text1"/>
        </w:rPr>
        <w:t>, and an M.S. in economics and a Ph.D. in public administration from Arizona State University.</w:t>
      </w:r>
    </w:p>
    <w:p w14:paraId="6BC325CA" w14:textId="77777777" w:rsidR="00C26309" w:rsidRDefault="00C26309" w:rsidP="00C26309">
      <w:pPr>
        <w:spacing w:before="120" w:after="120" w:line="240" w:lineRule="auto"/>
        <w:rPr>
          <w:rFonts w:ascii="Garamond" w:hAnsi="Garamond"/>
          <w:b/>
          <w:color w:val="000000" w:themeColor="text1"/>
          <w:sz w:val="24"/>
          <w:szCs w:val="24"/>
        </w:rPr>
      </w:pPr>
    </w:p>
    <w:p w14:paraId="42F038E8" w14:textId="77777777" w:rsidR="00235C24" w:rsidRPr="00C26309" w:rsidRDefault="00235C24" w:rsidP="00FC3B17">
      <w:pPr>
        <w:pStyle w:val="Heading2"/>
      </w:pPr>
      <w:r w:rsidRPr="00C26309">
        <w:t>Philip</w:t>
      </w:r>
      <w:r w:rsidRPr="00FC3B17">
        <w:rPr>
          <w:rStyle w:val="Heading2Char"/>
        </w:rPr>
        <w:t xml:space="preserve"> </w:t>
      </w:r>
      <w:r w:rsidRPr="00C26309">
        <w:t>Wallach</w:t>
      </w:r>
    </w:p>
    <w:p w14:paraId="7DA01B55" w14:textId="77777777" w:rsidR="00984521" w:rsidRPr="00C26309" w:rsidRDefault="00984521" w:rsidP="00C26309">
      <w:pPr>
        <w:spacing w:before="120" w:after="120" w:line="240" w:lineRule="auto"/>
        <w:rPr>
          <w:rFonts w:ascii="Garamond" w:hAnsi="Garamond"/>
          <w:color w:val="000000" w:themeColor="text1"/>
          <w:sz w:val="24"/>
          <w:szCs w:val="24"/>
        </w:rPr>
      </w:pPr>
      <w:r w:rsidRPr="00C26309">
        <w:rPr>
          <w:rFonts w:ascii="Garamond" w:hAnsi="Garamond"/>
          <w:color w:val="000000" w:themeColor="text1"/>
          <w:sz w:val="24"/>
          <w:szCs w:val="24"/>
        </w:rPr>
        <w:t>Philip Wallach is a senior fellow in Governance Studies at the Brookings Institution.  He writes on a wide variety of domestic policy topics, including climate change, regulatory reform, the debt ceiling, and marijuana legalization.  He is the author of </w:t>
      </w:r>
      <w:r w:rsidRPr="00C26309">
        <w:rPr>
          <w:rFonts w:ascii="Garamond" w:hAnsi="Garamond"/>
          <w:i/>
          <w:iCs/>
          <w:color w:val="000000" w:themeColor="text1"/>
          <w:sz w:val="24"/>
          <w:szCs w:val="24"/>
        </w:rPr>
        <w:t>To the Edge: Legality, Legitimacy, and the Responses to the 2008 Financial Crisis</w:t>
      </w:r>
      <w:r w:rsidRPr="00C26309">
        <w:rPr>
          <w:rFonts w:ascii="Garamond" w:hAnsi="Garamond"/>
          <w:color w:val="000000" w:themeColor="text1"/>
          <w:sz w:val="24"/>
          <w:szCs w:val="24"/>
        </w:rPr>
        <w:t> (2015).</w:t>
      </w:r>
    </w:p>
    <w:p w14:paraId="02457D1A" w14:textId="77777777" w:rsidR="00984521" w:rsidRPr="00C26309" w:rsidRDefault="00984521" w:rsidP="00C26309">
      <w:pPr>
        <w:spacing w:before="120" w:after="120" w:line="240" w:lineRule="auto"/>
        <w:rPr>
          <w:rFonts w:ascii="Garamond" w:hAnsi="Garamond"/>
          <w:color w:val="000000" w:themeColor="text1"/>
          <w:sz w:val="24"/>
          <w:szCs w:val="24"/>
        </w:rPr>
      </w:pPr>
      <w:r w:rsidRPr="00C26309">
        <w:rPr>
          <w:rFonts w:ascii="Garamond" w:hAnsi="Garamond"/>
          <w:color w:val="000000" w:themeColor="text1"/>
          <w:sz w:val="24"/>
          <w:szCs w:val="24"/>
        </w:rPr>
        <w:t xml:space="preserve">He is considered an expert on the Clean Power Plan, </w:t>
      </w:r>
      <w:proofErr w:type="spellStart"/>
      <w:r w:rsidRPr="00C26309">
        <w:rPr>
          <w:rFonts w:ascii="Garamond" w:hAnsi="Garamond"/>
          <w:color w:val="000000" w:themeColor="text1"/>
          <w:sz w:val="24"/>
          <w:szCs w:val="24"/>
        </w:rPr>
        <w:t>interbranch</w:t>
      </w:r>
      <w:proofErr w:type="spellEnd"/>
      <w:r w:rsidRPr="00C26309">
        <w:rPr>
          <w:rFonts w:ascii="Garamond" w:hAnsi="Garamond"/>
          <w:color w:val="000000" w:themeColor="text1"/>
          <w:sz w:val="24"/>
          <w:szCs w:val="24"/>
        </w:rPr>
        <w:t xml:space="preserve"> relations, legal and political aspects of monetary policy, the Glass-Steagall Act, and regulatory capture. </w:t>
      </w:r>
    </w:p>
    <w:p w14:paraId="3EDCED3E" w14:textId="77777777" w:rsidR="00984521" w:rsidRPr="00C26309" w:rsidRDefault="00984521" w:rsidP="00C26309">
      <w:pPr>
        <w:spacing w:before="120" w:after="120" w:line="240" w:lineRule="auto"/>
        <w:rPr>
          <w:rFonts w:ascii="Garamond" w:hAnsi="Garamond"/>
          <w:color w:val="000000" w:themeColor="text1"/>
          <w:sz w:val="24"/>
          <w:szCs w:val="24"/>
        </w:rPr>
      </w:pPr>
      <w:r w:rsidRPr="00C26309">
        <w:rPr>
          <w:rFonts w:ascii="Garamond" w:hAnsi="Garamond"/>
          <w:color w:val="000000" w:themeColor="text1"/>
          <w:sz w:val="24"/>
          <w:szCs w:val="24"/>
        </w:rPr>
        <w:t>His writing has been featured in The Washington Post, Newsweek, U.S. News &amp; World Report, National Review, the Hill, and Roll Call, National Affairs, and The New Rambler Review, as well as in scholarly journals including Studies in American Political Development, and he has been quoted in a variety of publications including the Financial Times and Wall Street Journal.</w:t>
      </w:r>
    </w:p>
    <w:p w14:paraId="3C86301A" w14:textId="77777777" w:rsidR="00984521" w:rsidRPr="00C26309" w:rsidRDefault="00984521" w:rsidP="00C26309">
      <w:pPr>
        <w:spacing w:before="120" w:after="120" w:line="240" w:lineRule="auto"/>
        <w:rPr>
          <w:rFonts w:ascii="Garamond" w:hAnsi="Garamond"/>
          <w:color w:val="000000" w:themeColor="text1"/>
          <w:sz w:val="24"/>
          <w:szCs w:val="24"/>
        </w:rPr>
      </w:pPr>
      <w:r w:rsidRPr="00C26309">
        <w:rPr>
          <w:rFonts w:ascii="Garamond" w:hAnsi="Garamond"/>
          <w:color w:val="000000" w:themeColor="text1"/>
          <w:sz w:val="24"/>
          <w:szCs w:val="24"/>
        </w:rPr>
        <w:t>His current projects include examining the legitimacy challenge faced by America’s administrative state, considering the interest group politics of marijuana legalization, and working out the contours of a Congressional Regulation Office.</w:t>
      </w:r>
    </w:p>
    <w:p w14:paraId="6DDACAB9" w14:textId="02F0385B" w:rsidR="00984521" w:rsidRPr="00C26309" w:rsidRDefault="00984521" w:rsidP="00C26309">
      <w:pPr>
        <w:spacing w:before="120" w:after="120" w:line="240" w:lineRule="auto"/>
        <w:rPr>
          <w:rFonts w:ascii="Garamond" w:hAnsi="Garamond"/>
          <w:color w:val="000000" w:themeColor="text1"/>
          <w:sz w:val="24"/>
          <w:szCs w:val="24"/>
        </w:rPr>
      </w:pPr>
      <w:r w:rsidRPr="00C26309">
        <w:rPr>
          <w:rFonts w:ascii="Garamond" w:hAnsi="Garamond"/>
          <w:color w:val="000000" w:themeColor="text1"/>
          <w:sz w:val="24"/>
          <w:szCs w:val="24"/>
        </w:rPr>
        <w:lastRenderedPageBreak/>
        <w:t>Wallach received a B.A. from the College of Social Studies at Wesleyan University and a Ph.D. in Politics from Princeton University.</w:t>
      </w:r>
    </w:p>
    <w:p w14:paraId="388DAB0C" w14:textId="77777777" w:rsidR="00C26309" w:rsidRDefault="00C26309" w:rsidP="00C26309">
      <w:pPr>
        <w:tabs>
          <w:tab w:val="left" w:pos="2496"/>
        </w:tabs>
        <w:spacing w:before="120" w:after="120" w:line="240" w:lineRule="auto"/>
        <w:rPr>
          <w:rFonts w:ascii="Garamond" w:hAnsi="Garamond"/>
          <w:b/>
          <w:color w:val="000000" w:themeColor="text1"/>
          <w:sz w:val="24"/>
          <w:szCs w:val="24"/>
        </w:rPr>
      </w:pPr>
    </w:p>
    <w:p w14:paraId="14C402C9" w14:textId="7B70CAB1" w:rsidR="00235C24" w:rsidRPr="00C26309" w:rsidRDefault="00235C24" w:rsidP="00FC3B17">
      <w:pPr>
        <w:pStyle w:val="Heading2"/>
      </w:pPr>
      <w:bookmarkStart w:id="32" w:name="_David_Winickoff"/>
      <w:bookmarkEnd w:id="32"/>
      <w:r w:rsidRPr="00C26309">
        <w:t xml:space="preserve">David </w:t>
      </w:r>
      <w:proofErr w:type="spellStart"/>
      <w:r w:rsidRPr="00C26309">
        <w:t>Winickoff</w:t>
      </w:r>
      <w:proofErr w:type="spellEnd"/>
    </w:p>
    <w:p w14:paraId="7E9BAD17" w14:textId="25E01F73" w:rsidR="00FC3B17" w:rsidRDefault="00FC3B17" w:rsidP="00C26309">
      <w:pPr>
        <w:pStyle w:val="NormalWeb"/>
        <w:shd w:val="clear" w:color="auto" w:fill="FFFFFF"/>
        <w:spacing w:before="120" w:beforeAutospacing="0" w:after="120" w:afterAutospacing="0"/>
        <w:rPr>
          <w:rFonts w:ascii="Garamond" w:hAnsi="Garamond"/>
          <w:color w:val="000000" w:themeColor="text1"/>
        </w:rPr>
      </w:pPr>
      <w:r>
        <w:rPr>
          <w:rFonts w:ascii="Garamond" w:hAnsi="Garamond"/>
          <w:color w:val="000000" w:themeColor="text1"/>
        </w:rPr>
        <w:t xml:space="preserve">Prof. </w:t>
      </w:r>
      <w:proofErr w:type="spellStart"/>
      <w:r>
        <w:rPr>
          <w:rFonts w:ascii="Garamond" w:hAnsi="Garamond"/>
          <w:color w:val="000000" w:themeColor="text1"/>
        </w:rPr>
        <w:t>Winickoff</w:t>
      </w:r>
      <w:proofErr w:type="spellEnd"/>
      <w:r>
        <w:rPr>
          <w:rFonts w:ascii="Garamond" w:hAnsi="Garamond"/>
          <w:color w:val="000000" w:themeColor="text1"/>
        </w:rPr>
        <w:t xml:space="preserve"> is </w:t>
      </w:r>
      <w:r w:rsidRPr="00C26309">
        <w:rPr>
          <w:rFonts w:ascii="Garamond" w:hAnsi="Garamond"/>
          <w:color w:val="000000" w:themeColor="text1"/>
        </w:rPr>
        <w:t>Director of the</w:t>
      </w:r>
      <w:r w:rsidRPr="00C26309">
        <w:rPr>
          <w:rStyle w:val="apple-converted-space"/>
          <w:rFonts w:ascii="Garamond" w:hAnsi="Garamond"/>
          <w:color w:val="000000" w:themeColor="text1"/>
        </w:rPr>
        <w:t> </w:t>
      </w:r>
      <w:hyperlink r:id="rId8" w:history="1">
        <w:r w:rsidRPr="00C26309">
          <w:rPr>
            <w:rStyle w:val="Hyperlink"/>
            <w:rFonts w:ascii="Garamond" w:hAnsi="Garamond"/>
            <w:color w:val="000000" w:themeColor="text1"/>
            <w:u w:val="none"/>
          </w:rPr>
          <w:t>Berkeley Program in Science &amp; Technology Studies</w:t>
        </w:r>
      </w:hyperlink>
      <w:r w:rsidRPr="00C26309">
        <w:rPr>
          <w:rStyle w:val="apple-converted-space"/>
          <w:rFonts w:ascii="Garamond" w:hAnsi="Garamond"/>
          <w:color w:val="000000" w:themeColor="text1"/>
        </w:rPr>
        <w:t> </w:t>
      </w:r>
      <w:r w:rsidRPr="00C26309">
        <w:rPr>
          <w:rFonts w:ascii="Garamond" w:hAnsi="Garamond"/>
          <w:color w:val="000000" w:themeColor="text1"/>
        </w:rPr>
        <w:t>and serve</w:t>
      </w:r>
      <w:r>
        <w:rPr>
          <w:rFonts w:ascii="Garamond" w:hAnsi="Garamond"/>
          <w:color w:val="000000" w:themeColor="text1"/>
        </w:rPr>
        <w:t>s</w:t>
      </w:r>
      <w:r w:rsidRPr="00C26309">
        <w:rPr>
          <w:rFonts w:ascii="Garamond" w:hAnsi="Garamond"/>
          <w:color w:val="000000" w:themeColor="text1"/>
        </w:rPr>
        <w:t xml:space="preserve"> on the Governing Council of the</w:t>
      </w:r>
      <w:r w:rsidRPr="00C26309">
        <w:rPr>
          <w:rStyle w:val="apple-converted-space"/>
          <w:rFonts w:ascii="Garamond" w:hAnsi="Garamond"/>
          <w:color w:val="000000" w:themeColor="text1"/>
        </w:rPr>
        <w:t> </w:t>
      </w:r>
      <w:hyperlink r:id="rId9" w:history="1">
        <w:r w:rsidRPr="00C26309">
          <w:rPr>
            <w:rStyle w:val="Hyperlink"/>
            <w:rFonts w:ascii="Garamond" w:hAnsi="Garamond"/>
            <w:color w:val="000000" w:themeColor="text1"/>
            <w:u w:val="none"/>
          </w:rPr>
          <w:t>Science and Democracy Network</w:t>
        </w:r>
      </w:hyperlink>
      <w:r w:rsidRPr="00C26309">
        <w:rPr>
          <w:rFonts w:ascii="Garamond" w:hAnsi="Garamond"/>
          <w:color w:val="000000" w:themeColor="text1"/>
        </w:rPr>
        <w:t xml:space="preserve">. </w:t>
      </w:r>
      <w:r>
        <w:rPr>
          <w:rFonts w:ascii="Garamond" w:hAnsi="Garamond"/>
          <w:color w:val="000000" w:themeColor="text1"/>
        </w:rPr>
        <w:t xml:space="preserve">He is </w:t>
      </w:r>
      <w:r w:rsidRPr="00C26309">
        <w:rPr>
          <w:rFonts w:ascii="Garamond" w:hAnsi="Garamond"/>
          <w:color w:val="000000" w:themeColor="text1"/>
        </w:rPr>
        <w:t>also a former</w:t>
      </w:r>
      <w:r w:rsidRPr="00C26309">
        <w:rPr>
          <w:rStyle w:val="apple-converted-space"/>
          <w:rFonts w:ascii="Garamond" w:hAnsi="Garamond"/>
          <w:color w:val="000000" w:themeColor="text1"/>
        </w:rPr>
        <w:t> </w:t>
      </w:r>
      <w:hyperlink r:id="rId10" w:history="1">
        <w:proofErr w:type="spellStart"/>
        <w:r w:rsidRPr="00C26309">
          <w:rPr>
            <w:rStyle w:val="Hyperlink"/>
            <w:rFonts w:ascii="Garamond" w:hAnsi="Garamond"/>
            <w:color w:val="000000" w:themeColor="text1"/>
            <w:u w:val="none"/>
          </w:rPr>
          <w:t>Greenwall</w:t>
        </w:r>
        <w:proofErr w:type="spellEnd"/>
        <w:r w:rsidRPr="00C26309">
          <w:rPr>
            <w:rStyle w:val="Hyperlink"/>
            <w:rFonts w:ascii="Garamond" w:hAnsi="Garamond"/>
            <w:color w:val="000000" w:themeColor="text1"/>
            <w:u w:val="none"/>
          </w:rPr>
          <w:t xml:space="preserve"> Faculty Scholar in Bioethics</w:t>
        </w:r>
      </w:hyperlink>
      <w:r w:rsidRPr="00C26309">
        <w:rPr>
          <w:rFonts w:ascii="Garamond" w:hAnsi="Garamond"/>
          <w:color w:val="000000" w:themeColor="text1"/>
        </w:rPr>
        <w:t>.</w:t>
      </w:r>
    </w:p>
    <w:p w14:paraId="00BD92D6" w14:textId="2DBD22C8" w:rsidR="00641226" w:rsidRPr="00C26309" w:rsidRDefault="00FC3B17" w:rsidP="00C26309">
      <w:pPr>
        <w:pStyle w:val="NormalWeb"/>
        <w:shd w:val="clear" w:color="auto" w:fill="FFFFFF"/>
        <w:spacing w:before="120" w:beforeAutospacing="0" w:after="120" w:afterAutospacing="0"/>
        <w:rPr>
          <w:rFonts w:ascii="Garamond" w:hAnsi="Garamond"/>
          <w:color w:val="000000" w:themeColor="text1"/>
        </w:rPr>
      </w:pPr>
      <w:proofErr w:type="spellStart"/>
      <w:r>
        <w:rPr>
          <w:rFonts w:ascii="Garamond" w:hAnsi="Garamond"/>
          <w:color w:val="000000" w:themeColor="text1"/>
        </w:rPr>
        <w:t>Winickoff</w:t>
      </w:r>
      <w:proofErr w:type="spellEnd"/>
      <w:r>
        <w:rPr>
          <w:rFonts w:ascii="Garamond" w:hAnsi="Garamond"/>
          <w:color w:val="000000" w:themeColor="text1"/>
        </w:rPr>
        <w:t xml:space="preserve"> </w:t>
      </w:r>
      <w:r w:rsidR="00641226" w:rsidRPr="00C26309">
        <w:rPr>
          <w:rFonts w:ascii="Garamond" w:hAnsi="Garamond"/>
          <w:color w:val="000000" w:themeColor="text1"/>
        </w:rPr>
        <w:t>analyze</w:t>
      </w:r>
      <w:r>
        <w:rPr>
          <w:rFonts w:ascii="Garamond" w:hAnsi="Garamond"/>
          <w:color w:val="000000" w:themeColor="text1"/>
        </w:rPr>
        <w:t>s</w:t>
      </w:r>
      <w:r w:rsidR="00641226" w:rsidRPr="00C26309">
        <w:rPr>
          <w:rFonts w:ascii="Garamond" w:hAnsi="Garamond"/>
          <w:color w:val="000000" w:themeColor="text1"/>
        </w:rPr>
        <w:t xml:space="preserve"> the role of science and expertise in environmental law and politics, and explore biotechnology and medicine from an ethical, legal and social perspective. </w:t>
      </w:r>
      <w:r>
        <w:rPr>
          <w:rFonts w:ascii="Garamond" w:hAnsi="Garamond"/>
          <w:color w:val="000000" w:themeColor="text1"/>
        </w:rPr>
        <w:t>He</w:t>
      </w:r>
      <w:r w:rsidR="00641226" w:rsidRPr="00C26309">
        <w:rPr>
          <w:rFonts w:ascii="Garamond" w:hAnsi="Garamond"/>
          <w:color w:val="000000" w:themeColor="text1"/>
        </w:rPr>
        <w:t xml:space="preserve"> write</w:t>
      </w:r>
      <w:r>
        <w:rPr>
          <w:rFonts w:ascii="Garamond" w:hAnsi="Garamond"/>
          <w:color w:val="000000" w:themeColor="text1"/>
        </w:rPr>
        <w:t>s</w:t>
      </w:r>
      <w:r w:rsidR="00641226" w:rsidRPr="00C26309">
        <w:rPr>
          <w:rFonts w:ascii="Garamond" w:hAnsi="Garamond"/>
          <w:color w:val="000000" w:themeColor="text1"/>
        </w:rPr>
        <w:t xml:space="preserve"> about questions of biological resources, property rights, and the commons; the role of expert communities in governing institutions; the politics of risk assessment; food safety standards; climate change and geoengineering. To do this, </w:t>
      </w:r>
      <w:proofErr w:type="spellStart"/>
      <w:r>
        <w:rPr>
          <w:rFonts w:ascii="Garamond" w:hAnsi="Garamond"/>
          <w:color w:val="000000" w:themeColor="text1"/>
        </w:rPr>
        <w:t>Winickoff</w:t>
      </w:r>
      <w:proofErr w:type="spellEnd"/>
      <w:r>
        <w:rPr>
          <w:rFonts w:ascii="Garamond" w:hAnsi="Garamond"/>
          <w:color w:val="000000" w:themeColor="text1"/>
        </w:rPr>
        <w:t xml:space="preserve"> </w:t>
      </w:r>
      <w:r w:rsidR="00641226" w:rsidRPr="00C26309">
        <w:rPr>
          <w:rFonts w:ascii="Garamond" w:hAnsi="Garamond"/>
          <w:color w:val="000000" w:themeColor="text1"/>
        </w:rPr>
        <w:t>draw</w:t>
      </w:r>
      <w:r>
        <w:rPr>
          <w:rFonts w:ascii="Garamond" w:hAnsi="Garamond"/>
          <w:color w:val="000000" w:themeColor="text1"/>
        </w:rPr>
        <w:t>s</w:t>
      </w:r>
      <w:r w:rsidR="00641226" w:rsidRPr="00C26309">
        <w:rPr>
          <w:rFonts w:ascii="Garamond" w:hAnsi="Garamond"/>
          <w:color w:val="000000" w:themeColor="text1"/>
        </w:rPr>
        <w:t xml:space="preserve"> questions and methods primarily from the fields of science and technology studies (STS), bioethics, and law. </w:t>
      </w:r>
      <w:r>
        <w:rPr>
          <w:rFonts w:ascii="Garamond" w:hAnsi="Garamond"/>
          <w:color w:val="000000" w:themeColor="text1"/>
        </w:rPr>
        <w:t xml:space="preserve">He is </w:t>
      </w:r>
      <w:r w:rsidR="00641226" w:rsidRPr="00C26309">
        <w:rPr>
          <w:rFonts w:ascii="Garamond" w:hAnsi="Garamond"/>
          <w:color w:val="000000" w:themeColor="text1"/>
        </w:rPr>
        <w:t>involved in policy work at state, Federal and international levels.</w:t>
      </w:r>
    </w:p>
    <w:p w14:paraId="03B6BA78" w14:textId="778A8158" w:rsidR="00641226" w:rsidRPr="00C26309" w:rsidRDefault="00641226" w:rsidP="00C26309">
      <w:pPr>
        <w:pStyle w:val="NormalWeb"/>
        <w:shd w:val="clear" w:color="auto" w:fill="FFFFFF"/>
        <w:spacing w:before="120" w:beforeAutospacing="0" w:after="120" w:afterAutospacing="0"/>
        <w:rPr>
          <w:rFonts w:ascii="Garamond" w:hAnsi="Garamond"/>
          <w:color w:val="000000" w:themeColor="text1"/>
        </w:rPr>
      </w:pPr>
    </w:p>
    <w:p w14:paraId="311CDB2B" w14:textId="77777777" w:rsidR="00641226" w:rsidRPr="00C26309" w:rsidRDefault="00641226" w:rsidP="00C26309">
      <w:pPr>
        <w:tabs>
          <w:tab w:val="left" w:pos="2496"/>
        </w:tabs>
        <w:spacing w:before="120" w:after="120" w:line="240" w:lineRule="auto"/>
        <w:rPr>
          <w:rFonts w:ascii="Garamond" w:hAnsi="Garamond"/>
          <w:color w:val="000000" w:themeColor="text1"/>
          <w:sz w:val="24"/>
          <w:szCs w:val="24"/>
        </w:rPr>
      </w:pPr>
    </w:p>
    <w:sectPr w:rsidR="00641226" w:rsidRPr="00C26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6E"/>
    <w:rsid w:val="00004807"/>
    <w:rsid w:val="000566B2"/>
    <w:rsid w:val="00085DB5"/>
    <w:rsid w:val="00112A56"/>
    <w:rsid w:val="0017376E"/>
    <w:rsid w:val="00176E3A"/>
    <w:rsid w:val="001B2B68"/>
    <w:rsid w:val="00205BAE"/>
    <w:rsid w:val="00235C24"/>
    <w:rsid w:val="002F070F"/>
    <w:rsid w:val="00311224"/>
    <w:rsid w:val="003608F2"/>
    <w:rsid w:val="00397CFD"/>
    <w:rsid w:val="003C134D"/>
    <w:rsid w:val="003D7CC3"/>
    <w:rsid w:val="004379E5"/>
    <w:rsid w:val="004400B3"/>
    <w:rsid w:val="004A7A26"/>
    <w:rsid w:val="00552046"/>
    <w:rsid w:val="005C7860"/>
    <w:rsid w:val="005E4139"/>
    <w:rsid w:val="00641226"/>
    <w:rsid w:val="0066550F"/>
    <w:rsid w:val="00696293"/>
    <w:rsid w:val="006D5170"/>
    <w:rsid w:val="006F36D1"/>
    <w:rsid w:val="00710525"/>
    <w:rsid w:val="007C7A0C"/>
    <w:rsid w:val="00813D79"/>
    <w:rsid w:val="008163D8"/>
    <w:rsid w:val="00847B5E"/>
    <w:rsid w:val="00866EFC"/>
    <w:rsid w:val="0087343B"/>
    <w:rsid w:val="008C5EB3"/>
    <w:rsid w:val="00984521"/>
    <w:rsid w:val="00A329F9"/>
    <w:rsid w:val="00A43E68"/>
    <w:rsid w:val="00B75336"/>
    <w:rsid w:val="00B951A5"/>
    <w:rsid w:val="00C23625"/>
    <w:rsid w:val="00C26309"/>
    <w:rsid w:val="00D57568"/>
    <w:rsid w:val="00D92143"/>
    <w:rsid w:val="00E779C9"/>
    <w:rsid w:val="00F03F53"/>
    <w:rsid w:val="00F06CBA"/>
    <w:rsid w:val="00F212BD"/>
    <w:rsid w:val="00F64D34"/>
    <w:rsid w:val="00F757AA"/>
    <w:rsid w:val="00FC3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F3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75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3B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2BD"/>
    <w:rPr>
      <w:color w:val="0000FF" w:themeColor="hyperlink"/>
      <w:u w:val="single"/>
    </w:rPr>
  </w:style>
  <w:style w:type="character" w:styleId="FollowedHyperlink">
    <w:name w:val="FollowedHyperlink"/>
    <w:basedOn w:val="DefaultParagraphFont"/>
    <w:uiPriority w:val="99"/>
    <w:semiHidden/>
    <w:unhideWhenUsed/>
    <w:rsid w:val="00E779C9"/>
    <w:rPr>
      <w:color w:val="800080" w:themeColor="followedHyperlink"/>
      <w:u w:val="single"/>
    </w:rPr>
  </w:style>
  <w:style w:type="character" w:customStyle="1" w:styleId="apple-converted-space">
    <w:name w:val="apple-converted-space"/>
    <w:basedOn w:val="DefaultParagraphFont"/>
    <w:rsid w:val="008C5EB3"/>
  </w:style>
  <w:style w:type="character" w:styleId="Emphasis">
    <w:name w:val="Emphasis"/>
    <w:basedOn w:val="DefaultParagraphFont"/>
    <w:uiPriority w:val="20"/>
    <w:qFormat/>
    <w:rsid w:val="008C5EB3"/>
    <w:rPr>
      <w:i/>
      <w:iCs/>
    </w:rPr>
  </w:style>
  <w:style w:type="paragraph" w:styleId="NormalWeb">
    <w:name w:val="Normal (Web)"/>
    <w:basedOn w:val="Normal"/>
    <w:uiPriority w:val="99"/>
    <w:unhideWhenUsed/>
    <w:rsid w:val="0071052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10525"/>
    <w:rPr>
      <w:b/>
      <w:bCs/>
    </w:rPr>
  </w:style>
  <w:style w:type="character" w:customStyle="1" w:styleId="Heading2Char">
    <w:name w:val="Heading 2 Char"/>
    <w:basedOn w:val="DefaultParagraphFont"/>
    <w:link w:val="Heading2"/>
    <w:uiPriority w:val="9"/>
    <w:rsid w:val="00FC3B1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921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5756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75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3B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2BD"/>
    <w:rPr>
      <w:color w:val="0000FF" w:themeColor="hyperlink"/>
      <w:u w:val="single"/>
    </w:rPr>
  </w:style>
  <w:style w:type="character" w:styleId="FollowedHyperlink">
    <w:name w:val="FollowedHyperlink"/>
    <w:basedOn w:val="DefaultParagraphFont"/>
    <w:uiPriority w:val="99"/>
    <w:semiHidden/>
    <w:unhideWhenUsed/>
    <w:rsid w:val="00E779C9"/>
    <w:rPr>
      <w:color w:val="800080" w:themeColor="followedHyperlink"/>
      <w:u w:val="single"/>
    </w:rPr>
  </w:style>
  <w:style w:type="character" w:customStyle="1" w:styleId="apple-converted-space">
    <w:name w:val="apple-converted-space"/>
    <w:basedOn w:val="DefaultParagraphFont"/>
    <w:rsid w:val="008C5EB3"/>
  </w:style>
  <w:style w:type="character" w:styleId="Emphasis">
    <w:name w:val="Emphasis"/>
    <w:basedOn w:val="DefaultParagraphFont"/>
    <w:uiPriority w:val="20"/>
    <w:qFormat/>
    <w:rsid w:val="008C5EB3"/>
    <w:rPr>
      <w:i/>
      <w:iCs/>
    </w:rPr>
  </w:style>
  <w:style w:type="paragraph" w:styleId="NormalWeb">
    <w:name w:val="Normal (Web)"/>
    <w:basedOn w:val="Normal"/>
    <w:uiPriority w:val="99"/>
    <w:unhideWhenUsed/>
    <w:rsid w:val="0071052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10525"/>
    <w:rPr>
      <w:b/>
      <w:bCs/>
    </w:rPr>
  </w:style>
  <w:style w:type="character" w:customStyle="1" w:styleId="Heading2Char">
    <w:name w:val="Heading 2 Char"/>
    <w:basedOn w:val="DefaultParagraphFont"/>
    <w:link w:val="Heading2"/>
    <w:uiPriority w:val="9"/>
    <w:rsid w:val="00FC3B1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921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5756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0439">
      <w:bodyDiv w:val="1"/>
      <w:marLeft w:val="0"/>
      <w:marRight w:val="0"/>
      <w:marTop w:val="0"/>
      <w:marBottom w:val="0"/>
      <w:divBdr>
        <w:top w:val="none" w:sz="0" w:space="0" w:color="auto"/>
        <w:left w:val="none" w:sz="0" w:space="0" w:color="auto"/>
        <w:bottom w:val="none" w:sz="0" w:space="0" w:color="auto"/>
        <w:right w:val="none" w:sz="0" w:space="0" w:color="auto"/>
      </w:divBdr>
    </w:div>
    <w:div w:id="332342407">
      <w:bodyDiv w:val="1"/>
      <w:marLeft w:val="0"/>
      <w:marRight w:val="0"/>
      <w:marTop w:val="0"/>
      <w:marBottom w:val="0"/>
      <w:divBdr>
        <w:top w:val="none" w:sz="0" w:space="0" w:color="auto"/>
        <w:left w:val="none" w:sz="0" w:space="0" w:color="auto"/>
        <w:bottom w:val="none" w:sz="0" w:space="0" w:color="auto"/>
        <w:right w:val="none" w:sz="0" w:space="0" w:color="auto"/>
      </w:divBdr>
    </w:div>
    <w:div w:id="370959320">
      <w:bodyDiv w:val="1"/>
      <w:marLeft w:val="0"/>
      <w:marRight w:val="0"/>
      <w:marTop w:val="0"/>
      <w:marBottom w:val="0"/>
      <w:divBdr>
        <w:top w:val="none" w:sz="0" w:space="0" w:color="auto"/>
        <w:left w:val="none" w:sz="0" w:space="0" w:color="auto"/>
        <w:bottom w:val="none" w:sz="0" w:space="0" w:color="auto"/>
        <w:right w:val="none" w:sz="0" w:space="0" w:color="auto"/>
      </w:divBdr>
    </w:div>
    <w:div w:id="484590590">
      <w:bodyDiv w:val="1"/>
      <w:marLeft w:val="0"/>
      <w:marRight w:val="0"/>
      <w:marTop w:val="0"/>
      <w:marBottom w:val="0"/>
      <w:divBdr>
        <w:top w:val="none" w:sz="0" w:space="0" w:color="auto"/>
        <w:left w:val="none" w:sz="0" w:space="0" w:color="auto"/>
        <w:bottom w:val="none" w:sz="0" w:space="0" w:color="auto"/>
        <w:right w:val="none" w:sz="0" w:space="0" w:color="auto"/>
      </w:divBdr>
    </w:div>
    <w:div w:id="646130906">
      <w:bodyDiv w:val="1"/>
      <w:marLeft w:val="0"/>
      <w:marRight w:val="0"/>
      <w:marTop w:val="0"/>
      <w:marBottom w:val="0"/>
      <w:divBdr>
        <w:top w:val="none" w:sz="0" w:space="0" w:color="auto"/>
        <w:left w:val="none" w:sz="0" w:space="0" w:color="auto"/>
        <w:bottom w:val="none" w:sz="0" w:space="0" w:color="auto"/>
        <w:right w:val="none" w:sz="0" w:space="0" w:color="auto"/>
      </w:divBdr>
    </w:div>
    <w:div w:id="677125275">
      <w:bodyDiv w:val="1"/>
      <w:marLeft w:val="0"/>
      <w:marRight w:val="0"/>
      <w:marTop w:val="0"/>
      <w:marBottom w:val="0"/>
      <w:divBdr>
        <w:top w:val="none" w:sz="0" w:space="0" w:color="auto"/>
        <w:left w:val="none" w:sz="0" w:space="0" w:color="auto"/>
        <w:bottom w:val="none" w:sz="0" w:space="0" w:color="auto"/>
        <w:right w:val="none" w:sz="0" w:space="0" w:color="auto"/>
      </w:divBdr>
    </w:div>
    <w:div w:id="677848967">
      <w:bodyDiv w:val="1"/>
      <w:marLeft w:val="0"/>
      <w:marRight w:val="0"/>
      <w:marTop w:val="0"/>
      <w:marBottom w:val="0"/>
      <w:divBdr>
        <w:top w:val="none" w:sz="0" w:space="0" w:color="auto"/>
        <w:left w:val="none" w:sz="0" w:space="0" w:color="auto"/>
        <w:bottom w:val="none" w:sz="0" w:space="0" w:color="auto"/>
        <w:right w:val="none" w:sz="0" w:space="0" w:color="auto"/>
      </w:divBdr>
    </w:div>
    <w:div w:id="704452827">
      <w:bodyDiv w:val="1"/>
      <w:marLeft w:val="0"/>
      <w:marRight w:val="0"/>
      <w:marTop w:val="0"/>
      <w:marBottom w:val="0"/>
      <w:divBdr>
        <w:top w:val="none" w:sz="0" w:space="0" w:color="auto"/>
        <w:left w:val="none" w:sz="0" w:space="0" w:color="auto"/>
        <w:bottom w:val="none" w:sz="0" w:space="0" w:color="auto"/>
        <w:right w:val="none" w:sz="0" w:space="0" w:color="auto"/>
      </w:divBdr>
    </w:div>
    <w:div w:id="712577633">
      <w:bodyDiv w:val="1"/>
      <w:marLeft w:val="0"/>
      <w:marRight w:val="0"/>
      <w:marTop w:val="0"/>
      <w:marBottom w:val="0"/>
      <w:divBdr>
        <w:top w:val="none" w:sz="0" w:space="0" w:color="auto"/>
        <w:left w:val="none" w:sz="0" w:space="0" w:color="auto"/>
        <w:bottom w:val="none" w:sz="0" w:space="0" w:color="auto"/>
        <w:right w:val="none" w:sz="0" w:space="0" w:color="auto"/>
      </w:divBdr>
    </w:div>
    <w:div w:id="810681821">
      <w:bodyDiv w:val="1"/>
      <w:marLeft w:val="0"/>
      <w:marRight w:val="0"/>
      <w:marTop w:val="0"/>
      <w:marBottom w:val="0"/>
      <w:divBdr>
        <w:top w:val="none" w:sz="0" w:space="0" w:color="auto"/>
        <w:left w:val="none" w:sz="0" w:space="0" w:color="auto"/>
        <w:bottom w:val="none" w:sz="0" w:space="0" w:color="auto"/>
        <w:right w:val="none" w:sz="0" w:space="0" w:color="auto"/>
      </w:divBdr>
    </w:div>
    <w:div w:id="854272657">
      <w:bodyDiv w:val="1"/>
      <w:marLeft w:val="0"/>
      <w:marRight w:val="0"/>
      <w:marTop w:val="0"/>
      <w:marBottom w:val="0"/>
      <w:divBdr>
        <w:top w:val="none" w:sz="0" w:space="0" w:color="auto"/>
        <w:left w:val="none" w:sz="0" w:space="0" w:color="auto"/>
        <w:bottom w:val="none" w:sz="0" w:space="0" w:color="auto"/>
        <w:right w:val="none" w:sz="0" w:space="0" w:color="auto"/>
      </w:divBdr>
    </w:div>
    <w:div w:id="877664329">
      <w:bodyDiv w:val="1"/>
      <w:marLeft w:val="0"/>
      <w:marRight w:val="0"/>
      <w:marTop w:val="0"/>
      <w:marBottom w:val="0"/>
      <w:divBdr>
        <w:top w:val="none" w:sz="0" w:space="0" w:color="auto"/>
        <w:left w:val="none" w:sz="0" w:space="0" w:color="auto"/>
        <w:bottom w:val="none" w:sz="0" w:space="0" w:color="auto"/>
        <w:right w:val="none" w:sz="0" w:space="0" w:color="auto"/>
      </w:divBdr>
    </w:div>
    <w:div w:id="927228880">
      <w:bodyDiv w:val="1"/>
      <w:marLeft w:val="0"/>
      <w:marRight w:val="0"/>
      <w:marTop w:val="0"/>
      <w:marBottom w:val="0"/>
      <w:divBdr>
        <w:top w:val="none" w:sz="0" w:space="0" w:color="auto"/>
        <w:left w:val="none" w:sz="0" w:space="0" w:color="auto"/>
        <w:bottom w:val="none" w:sz="0" w:space="0" w:color="auto"/>
        <w:right w:val="none" w:sz="0" w:space="0" w:color="auto"/>
      </w:divBdr>
    </w:div>
    <w:div w:id="1018501509">
      <w:bodyDiv w:val="1"/>
      <w:marLeft w:val="0"/>
      <w:marRight w:val="0"/>
      <w:marTop w:val="0"/>
      <w:marBottom w:val="0"/>
      <w:divBdr>
        <w:top w:val="none" w:sz="0" w:space="0" w:color="auto"/>
        <w:left w:val="none" w:sz="0" w:space="0" w:color="auto"/>
        <w:bottom w:val="none" w:sz="0" w:space="0" w:color="auto"/>
        <w:right w:val="none" w:sz="0" w:space="0" w:color="auto"/>
      </w:divBdr>
      <w:divsChild>
        <w:div w:id="1426804198">
          <w:marLeft w:val="0"/>
          <w:marRight w:val="0"/>
          <w:marTop w:val="0"/>
          <w:marBottom w:val="0"/>
          <w:divBdr>
            <w:top w:val="none" w:sz="0" w:space="0" w:color="auto"/>
            <w:left w:val="none" w:sz="0" w:space="0" w:color="auto"/>
            <w:bottom w:val="none" w:sz="0" w:space="0" w:color="auto"/>
            <w:right w:val="none" w:sz="0" w:space="0" w:color="auto"/>
          </w:divBdr>
          <w:divsChild>
            <w:div w:id="1540972346">
              <w:marLeft w:val="0"/>
              <w:marRight w:val="0"/>
              <w:marTop w:val="0"/>
              <w:marBottom w:val="75"/>
              <w:divBdr>
                <w:top w:val="none" w:sz="0" w:space="0" w:color="auto"/>
                <w:left w:val="none" w:sz="0" w:space="0" w:color="auto"/>
                <w:bottom w:val="none" w:sz="0" w:space="0" w:color="auto"/>
                <w:right w:val="none" w:sz="0" w:space="0" w:color="auto"/>
              </w:divBdr>
              <w:divsChild>
                <w:div w:id="21193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2952">
          <w:marLeft w:val="0"/>
          <w:marRight w:val="0"/>
          <w:marTop w:val="0"/>
          <w:marBottom w:val="0"/>
          <w:divBdr>
            <w:top w:val="none" w:sz="0" w:space="0" w:color="auto"/>
            <w:left w:val="none" w:sz="0" w:space="0" w:color="auto"/>
            <w:bottom w:val="none" w:sz="0" w:space="0" w:color="auto"/>
            <w:right w:val="none" w:sz="0" w:space="0" w:color="auto"/>
          </w:divBdr>
          <w:divsChild>
            <w:div w:id="45602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59754">
      <w:bodyDiv w:val="1"/>
      <w:marLeft w:val="0"/>
      <w:marRight w:val="0"/>
      <w:marTop w:val="0"/>
      <w:marBottom w:val="0"/>
      <w:divBdr>
        <w:top w:val="none" w:sz="0" w:space="0" w:color="auto"/>
        <w:left w:val="none" w:sz="0" w:space="0" w:color="auto"/>
        <w:bottom w:val="none" w:sz="0" w:space="0" w:color="auto"/>
        <w:right w:val="none" w:sz="0" w:space="0" w:color="auto"/>
      </w:divBdr>
    </w:div>
    <w:div w:id="1160384532">
      <w:bodyDiv w:val="1"/>
      <w:marLeft w:val="0"/>
      <w:marRight w:val="0"/>
      <w:marTop w:val="0"/>
      <w:marBottom w:val="0"/>
      <w:divBdr>
        <w:top w:val="none" w:sz="0" w:space="0" w:color="auto"/>
        <w:left w:val="none" w:sz="0" w:space="0" w:color="auto"/>
        <w:bottom w:val="none" w:sz="0" w:space="0" w:color="auto"/>
        <w:right w:val="none" w:sz="0" w:space="0" w:color="auto"/>
      </w:divBdr>
    </w:div>
    <w:div w:id="1172836877">
      <w:bodyDiv w:val="1"/>
      <w:marLeft w:val="0"/>
      <w:marRight w:val="0"/>
      <w:marTop w:val="0"/>
      <w:marBottom w:val="0"/>
      <w:divBdr>
        <w:top w:val="none" w:sz="0" w:space="0" w:color="auto"/>
        <w:left w:val="none" w:sz="0" w:space="0" w:color="auto"/>
        <w:bottom w:val="none" w:sz="0" w:space="0" w:color="auto"/>
        <w:right w:val="none" w:sz="0" w:space="0" w:color="auto"/>
      </w:divBdr>
      <w:divsChild>
        <w:div w:id="1428581606">
          <w:marLeft w:val="0"/>
          <w:marRight w:val="0"/>
          <w:marTop w:val="0"/>
          <w:marBottom w:val="0"/>
          <w:divBdr>
            <w:top w:val="none" w:sz="0" w:space="0" w:color="auto"/>
            <w:left w:val="none" w:sz="0" w:space="0" w:color="auto"/>
            <w:bottom w:val="none" w:sz="0" w:space="0" w:color="auto"/>
            <w:right w:val="none" w:sz="0" w:space="0" w:color="auto"/>
          </w:divBdr>
          <w:divsChild>
            <w:div w:id="585505966">
              <w:marLeft w:val="0"/>
              <w:marRight w:val="0"/>
              <w:marTop w:val="0"/>
              <w:marBottom w:val="75"/>
              <w:divBdr>
                <w:top w:val="none" w:sz="0" w:space="0" w:color="auto"/>
                <w:left w:val="none" w:sz="0" w:space="0" w:color="auto"/>
                <w:bottom w:val="none" w:sz="0" w:space="0" w:color="auto"/>
                <w:right w:val="none" w:sz="0" w:space="0" w:color="auto"/>
              </w:divBdr>
              <w:divsChild>
                <w:div w:id="18622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5636">
          <w:marLeft w:val="0"/>
          <w:marRight w:val="0"/>
          <w:marTop w:val="0"/>
          <w:marBottom w:val="0"/>
          <w:divBdr>
            <w:top w:val="none" w:sz="0" w:space="0" w:color="auto"/>
            <w:left w:val="none" w:sz="0" w:space="0" w:color="auto"/>
            <w:bottom w:val="none" w:sz="0" w:space="0" w:color="auto"/>
            <w:right w:val="none" w:sz="0" w:space="0" w:color="auto"/>
          </w:divBdr>
          <w:divsChild>
            <w:div w:id="12250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2495">
      <w:bodyDiv w:val="1"/>
      <w:marLeft w:val="0"/>
      <w:marRight w:val="0"/>
      <w:marTop w:val="0"/>
      <w:marBottom w:val="0"/>
      <w:divBdr>
        <w:top w:val="none" w:sz="0" w:space="0" w:color="auto"/>
        <w:left w:val="none" w:sz="0" w:space="0" w:color="auto"/>
        <w:bottom w:val="none" w:sz="0" w:space="0" w:color="auto"/>
        <w:right w:val="none" w:sz="0" w:space="0" w:color="auto"/>
      </w:divBdr>
    </w:div>
    <w:div w:id="1240166129">
      <w:bodyDiv w:val="1"/>
      <w:marLeft w:val="0"/>
      <w:marRight w:val="0"/>
      <w:marTop w:val="0"/>
      <w:marBottom w:val="0"/>
      <w:divBdr>
        <w:top w:val="none" w:sz="0" w:space="0" w:color="auto"/>
        <w:left w:val="none" w:sz="0" w:space="0" w:color="auto"/>
        <w:bottom w:val="none" w:sz="0" w:space="0" w:color="auto"/>
        <w:right w:val="none" w:sz="0" w:space="0" w:color="auto"/>
      </w:divBdr>
    </w:div>
    <w:div w:id="1243563293">
      <w:bodyDiv w:val="1"/>
      <w:marLeft w:val="0"/>
      <w:marRight w:val="0"/>
      <w:marTop w:val="0"/>
      <w:marBottom w:val="0"/>
      <w:divBdr>
        <w:top w:val="none" w:sz="0" w:space="0" w:color="auto"/>
        <w:left w:val="none" w:sz="0" w:space="0" w:color="auto"/>
        <w:bottom w:val="none" w:sz="0" w:space="0" w:color="auto"/>
        <w:right w:val="none" w:sz="0" w:space="0" w:color="auto"/>
      </w:divBdr>
      <w:divsChild>
        <w:div w:id="747115201">
          <w:marLeft w:val="0"/>
          <w:marRight w:val="0"/>
          <w:marTop w:val="0"/>
          <w:marBottom w:val="0"/>
          <w:divBdr>
            <w:top w:val="none" w:sz="0" w:space="0" w:color="auto"/>
            <w:left w:val="none" w:sz="0" w:space="0" w:color="auto"/>
            <w:bottom w:val="none" w:sz="0" w:space="0" w:color="auto"/>
            <w:right w:val="none" w:sz="0" w:space="0" w:color="auto"/>
          </w:divBdr>
          <w:divsChild>
            <w:div w:id="2001346520">
              <w:marLeft w:val="0"/>
              <w:marRight w:val="0"/>
              <w:marTop w:val="0"/>
              <w:marBottom w:val="75"/>
              <w:divBdr>
                <w:top w:val="none" w:sz="0" w:space="0" w:color="auto"/>
                <w:left w:val="none" w:sz="0" w:space="0" w:color="auto"/>
                <w:bottom w:val="none" w:sz="0" w:space="0" w:color="auto"/>
                <w:right w:val="none" w:sz="0" w:space="0" w:color="auto"/>
              </w:divBdr>
              <w:divsChild>
                <w:div w:id="11948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61016">
          <w:marLeft w:val="0"/>
          <w:marRight w:val="0"/>
          <w:marTop w:val="0"/>
          <w:marBottom w:val="0"/>
          <w:divBdr>
            <w:top w:val="none" w:sz="0" w:space="0" w:color="auto"/>
            <w:left w:val="none" w:sz="0" w:space="0" w:color="auto"/>
            <w:bottom w:val="none" w:sz="0" w:space="0" w:color="auto"/>
            <w:right w:val="none" w:sz="0" w:space="0" w:color="auto"/>
          </w:divBdr>
          <w:divsChild>
            <w:div w:id="811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70395">
      <w:bodyDiv w:val="1"/>
      <w:marLeft w:val="0"/>
      <w:marRight w:val="0"/>
      <w:marTop w:val="0"/>
      <w:marBottom w:val="0"/>
      <w:divBdr>
        <w:top w:val="none" w:sz="0" w:space="0" w:color="auto"/>
        <w:left w:val="none" w:sz="0" w:space="0" w:color="auto"/>
        <w:bottom w:val="none" w:sz="0" w:space="0" w:color="auto"/>
        <w:right w:val="none" w:sz="0" w:space="0" w:color="auto"/>
      </w:divBdr>
    </w:div>
    <w:div w:id="1454985026">
      <w:bodyDiv w:val="1"/>
      <w:marLeft w:val="0"/>
      <w:marRight w:val="0"/>
      <w:marTop w:val="0"/>
      <w:marBottom w:val="0"/>
      <w:divBdr>
        <w:top w:val="none" w:sz="0" w:space="0" w:color="auto"/>
        <w:left w:val="none" w:sz="0" w:space="0" w:color="auto"/>
        <w:bottom w:val="none" w:sz="0" w:space="0" w:color="auto"/>
        <w:right w:val="none" w:sz="0" w:space="0" w:color="auto"/>
      </w:divBdr>
    </w:div>
    <w:div w:id="1487042774">
      <w:bodyDiv w:val="1"/>
      <w:marLeft w:val="0"/>
      <w:marRight w:val="0"/>
      <w:marTop w:val="0"/>
      <w:marBottom w:val="0"/>
      <w:divBdr>
        <w:top w:val="none" w:sz="0" w:space="0" w:color="auto"/>
        <w:left w:val="none" w:sz="0" w:space="0" w:color="auto"/>
        <w:bottom w:val="none" w:sz="0" w:space="0" w:color="auto"/>
        <w:right w:val="none" w:sz="0" w:space="0" w:color="auto"/>
      </w:divBdr>
    </w:div>
    <w:div w:id="1696424785">
      <w:bodyDiv w:val="1"/>
      <w:marLeft w:val="0"/>
      <w:marRight w:val="0"/>
      <w:marTop w:val="0"/>
      <w:marBottom w:val="0"/>
      <w:divBdr>
        <w:top w:val="none" w:sz="0" w:space="0" w:color="auto"/>
        <w:left w:val="none" w:sz="0" w:space="0" w:color="auto"/>
        <w:bottom w:val="none" w:sz="0" w:space="0" w:color="auto"/>
        <w:right w:val="none" w:sz="0" w:space="0" w:color="auto"/>
      </w:divBdr>
    </w:div>
    <w:div w:id="1780181290">
      <w:bodyDiv w:val="1"/>
      <w:marLeft w:val="0"/>
      <w:marRight w:val="0"/>
      <w:marTop w:val="0"/>
      <w:marBottom w:val="0"/>
      <w:divBdr>
        <w:top w:val="none" w:sz="0" w:space="0" w:color="auto"/>
        <w:left w:val="none" w:sz="0" w:space="0" w:color="auto"/>
        <w:bottom w:val="none" w:sz="0" w:space="0" w:color="auto"/>
        <w:right w:val="none" w:sz="0" w:space="0" w:color="auto"/>
      </w:divBdr>
    </w:div>
    <w:div w:id="1865435199">
      <w:bodyDiv w:val="1"/>
      <w:marLeft w:val="0"/>
      <w:marRight w:val="0"/>
      <w:marTop w:val="0"/>
      <w:marBottom w:val="0"/>
      <w:divBdr>
        <w:top w:val="none" w:sz="0" w:space="0" w:color="auto"/>
        <w:left w:val="none" w:sz="0" w:space="0" w:color="auto"/>
        <w:bottom w:val="none" w:sz="0" w:space="0" w:color="auto"/>
        <w:right w:val="none" w:sz="0" w:space="0" w:color="auto"/>
      </w:divBdr>
      <w:divsChild>
        <w:div w:id="2113937918">
          <w:marLeft w:val="0"/>
          <w:marRight w:val="0"/>
          <w:marTop w:val="0"/>
          <w:marBottom w:val="0"/>
          <w:divBdr>
            <w:top w:val="none" w:sz="0" w:space="0" w:color="auto"/>
            <w:left w:val="none" w:sz="0" w:space="0" w:color="auto"/>
            <w:bottom w:val="none" w:sz="0" w:space="0" w:color="auto"/>
            <w:right w:val="none" w:sz="0" w:space="0" w:color="auto"/>
          </w:divBdr>
          <w:divsChild>
            <w:div w:id="133329167">
              <w:marLeft w:val="0"/>
              <w:marRight w:val="0"/>
              <w:marTop w:val="0"/>
              <w:marBottom w:val="75"/>
              <w:divBdr>
                <w:top w:val="none" w:sz="0" w:space="0" w:color="auto"/>
                <w:left w:val="none" w:sz="0" w:space="0" w:color="auto"/>
                <w:bottom w:val="none" w:sz="0" w:space="0" w:color="auto"/>
                <w:right w:val="none" w:sz="0" w:space="0" w:color="auto"/>
              </w:divBdr>
              <w:divsChild>
                <w:div w:id="168146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4030">
          <w:marLeft w:val="0"/>
          <w:marRight w:val="0"/>
          <w:marTop w:val="0"/>
          <w:marBottom w:val="0"/>
          <w:divBdr>
            <w:top w:val="none" w:sz="0" w:space="0" w:color="auto"/>
            <w:left w:val="none" w:sz="0" w:space="0" w:color="auto"/>
            <w:bottom w:val="none" w:sz="0" w:space="0" w:color="auto"/>
            <w:right w:val="none" w:sz="0" w:space="0" w:color="auto"/>
          </w:divBdr>
          <w:divsChild>
            <w:div w:id="7303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77888">
      <w:bodyDiv w:val="1"/>
      <w:marLeft w:val="0"/>
      <w:marRight w:val="0"/>
      <w:marTop w:val="0"/>
      <w:marBottom w:val="0"/>
      <w:divBdr>
        <w:top w:val="none" w:sz="0" w:space="0" w:color="auto"/>
        <w:left w:val="none" w:sz="0" w:space="0" w:color="auto"/>
        <w:bottom w:val="none" w:sz="0" w:space="0" w:color="auto"/>
        <w:right w:val="none" w:sz="0" w:space="0" w:color="auto"/>
      </w:divBdr>
    </w:div>
    <w:div w:id="2094348516">
      <w:bodyDiv w:val="1"/>
      <w:marLeft w:val="0"/>
      <w:marRight w:val="0"/>
      <w:marTop w:val="0"/>
      <w:marBottom w:val="0"/>
      <w:divBdr>
        <w:top w:val="none" w:sz="0" w:space="0" w:color="auto"/>
        <w:left w:val="none" w:sz="0" w:space="0" w:color="auto"/>
        <w:bottom w:val="none" w:sz="0" w:space="0" w:color="auto"/>
        <w:right w:val="none" w:sz="0" w:space="0" w:color="auto"/>
      </w:divBdr>
    </w:div>
    <w:div w:id="2121795790">
      <w:bodyDiv w:val="1"/>
      <w:marLeft w:val="0"/>
      <w:marRight w:val="0"/>
      <w:marTop w:val="0"/>
      <w:marBottom w:val="0"/>
      <w:divBdr>
        <w:top w:val="none" w:sz="0" w:space="0" w:color="auto"/>
        <w:left w:val="none" w:sz="0" w:space="0" w:color="auto"/>
        <w:bottom w:val="none" w:sz="0" w:space="0" w:color="auto"/>
        <w:right w:val="none" w:sz="0" w:space="0" w:color="auto"/>
      </w:divBdr>
    </w:div>
    <w:div w:id="214558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nline.wsj.com/search/term.html?KEYWORDS=william+galston&amp;mod=DNH_S" TargetMode="External"/><Relationship Id="rId6" Type="http://schemas.openxmlformats.org/officeDocument/2006/relationships/hyperlink" Target="http://press.princeton.edu/titles/9619.html" TargetMode="External"/><Relationship Id="rId7" Type="http://schemas.openxmlformats.org/officeDocument/2006/relationships/hyperlink" Target="https://law.duke.edu/innovationpolicy" TargetMode="External"/><Relationship Id="rId8" Type="http://schemas.openxmlformats.org/officeDocument/2006/relationships/hyperlink" Target="http://stsc.berkeley.edu/" TargetMode="External"/><Relationship Id="rId9" Type="http://schemas.openxmlformats.org/officeDocument/2006/relationships/hyperlink" Target="http://www.hks.harvard.edu/sdn/" TargetMode="External"/><Relationship Id="rId10" Type="http://schemas.openxmlformats.org/officeDocument/2006/relationships/hyperlink" Target="http://www.greenwallf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16</Pages>
  <Words>8045</Words>
  <Characters>45863</Characters>
  <Application>Microsoft Macintosh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UTO</Company>
  <LinksUpToDate>false</LinksUpToDate>
  <CharactersWithSpaces>53801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Carroll</dc:creator>
  <cp:lastModifiedBy>Jason Lloyd</cp:lastModifiedBy>
  <cp:revision>9</cp:revision>
  <dcterms:created xsi:type="dcterms:W3CDTF">2016-03-16T20:39:00Z</dcterms:created>
  <dcterms:modified xsi:type="dcterms:W3CDTF">2016-03-17T14:30:00Z</dcterms:modified>
</cp:coreProperties>
</file>